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CF9C69" w14:textId="3D21ABE2" w:rsidR="00051EE2" w:rsidRDefault="00000000">
      <w:pPr>
        <w:pStyle w:val="CRCoverPage"/>
        <w:tabs>
          <w:tab w:val="right" w:pos="9639"/>
        </w:tabs>
        <w:spacing w:after="0"/>
        <w:rPr>
          <w:b/>
          <w:sz w:val="24"/>
        </w:rPr>
      </w:pPr>
      <w:r>
        <w:rPr>
          <w:b/>
          <w:sz w:val="24"/>
        </w:rPr>
        <w:t>3GPP TSG RAN Meeting #10</w:t>
      </w:r>
      <w:r>
        <w:rPr>
          <w:rFonts w:hint="eastAsia"/>
          <w:b/>
          <w:sz w:val="24"/>
          <w:lang w:val="en-US" w:eastAsia="zh-CN"/>
        </w:rPr>
        <w:t>5</w:t>
      </w:r>
      <w:r>
        <w:rPr>
          <w:b/>
          <w:sz w:val="24"/>
        </w:rPr>
        <w:tab/>
        <w:t>RP-2</w:t>
      </w:r>
      <w:r>
        <w:rPr>
          <w:rFonts w:hint="eastAsia"/>
          <w:b/>
          <w:sz w:val="24"/>
          <w:lang w:val="en-US" w:eastAsia="zh-CN"/>
        </w:rPr>
        <w:t>4</w:t>
      </w:r>
      <w:r w:rsidR="003E70C5">
        <w:rPr>
          <w:b/>
          <w:sz w:val="24"/>
        </w:rPr>
        <w:t>1881</w:t>
      </w:r>
    </w:p>
    <w:p w14:paraId="31B04FFF" w14:textId="4FCBC7CE" w:rsidR="00051EE2" w:rsidRDefault="00000000">
      <w:pPr>
        <w:pStyle w:val="CRCoverPage"/>
        <w:tabs>
          <w:tab w:val="right" w:pos="9639"/>
        </w:tabs>
        <w:spacing w:after="0"/>
        <w:rPr>
          <w:b/>
          <w:sz w:val="24"/>
        </w:rPr>
      </w:pPr>
      <w:r>
        <w:rPr>
          <w:rFonts w:hint="eastAsia"/>
          <w:b/>
          <w:sz w:val="24"/>
          <w:lang w:val="en-US" w:eastAsia="zh-CN"/>
        </w:rPr>
        <w:t>Melbourne, AU, Sep 9-12</w:t>
      </w:r>
      <w:r>
        <w:rPr>
          <w:b/>
          <w:sz w:val="24"/>
        </w:rPr>
        <w:t>, 2024</w:t>
      </w:r>
      <w:r>
        <w:rPr>
          <w:b/>
          <w:sz w:val="24"/>
        </w:rPr>
        <w:tab/>
      </w:r>
    </w:p>
    <w:p w14:paraId="53F9BA09" w14:textId="77777777" w:rsidR="00051EE2" w:rsidRDefault="00051EE2">
      <w:pPr>
        <w:pStyle w:val="CRCoverPage"/>
        <w:tabs>
          <w:tab w:val="right" w:pos="9639"/>
        </w:tabs>
        <w:spacing w:after="0"/>
        <w:rPr>
          <w:b/>
          <w:sz w:val="24"/>
        </w:rPr>
      </w:pPr>
    </w:p>
    <w:p w14:paraId="2E62C14A" w14:textId="77777777" w:rsidR="00051EE2" w:rsidRDefault="00000000">
      <w:pPr>
        <w:pStyle w:val="2"/>
        <w:jc w:val="center"/>
        <w:rPr>
          <w:u w:val="single"/>
        </w:rPr>
      </w:pPr>
      <w:r>
        <w:rPr>
          <w:u w:val="single"/>
        </w:rPr>
        <w:t>Status Report to TSG</w:t>
      </w:r>
    </w:p>
    <w:p w14:paraId="1D9DFB71" w14:textId="61AE1027" w:rsidR="00051EE2" w:rsidRDefault="00000000">
      <w:pPr>
        <w:tabs>
          <w:tab w:val="left" w:pos="567"/>
        </w:tabs>
        <w:rPr>
          <w:rFonts w:ascii="Arial" w:eastAsia="SimSun"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3E70C5">
        <w:rPr>
          <w:rFonts w:ascii="Arial" w:eastAsia="SimSun" w:hAnsi="Arial" w:cs="Arial"/>
          <w:lang w:val="en-US" w:eastAsia="zh-CN"/>
        </w:rPr>
        <w:t>13.4.1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051EE2" w14:paraId="3BBA96BD" w14:textId="77777777">
        <w:tc>
          <w:tcPr>
            <w:tcW w:w="2436" w:type="dxa"/>
          </w:tcPr>
          <w:p w14:paraId="50C3E36F" w14:textId="77777777" w:rsidR="00051EE2"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05F8FACF" w14:textId="77777777" w:rsidR="00051EE2" w:rsidRDefault="00000000">
            <w:pPr>
              <w:tabs>
                <w:tab w:val="left" w:pos="567"/>
              </w:tabs>
              <w:spacing w:after="0"/>
              <w:rPr>
                <w:rFonts w:ascii="Arial" w:hAnsi="Arial" w:cs="Arial"/>
              </w:rPr>
            </w:pPr>
            <w:r>
              <w:rPr>
                <w:rFonts w:ascii="Arial" w:hAnsi="Arial" w:cs="Arial" w:hint="eastAsia"/>
              </w:rPr>
              <w:t>UE Conformance - Additional NR bands for UL-MIMO in Rel-18</w:t>
            </w:r>
          </w:p>
        </w:tc>
      </w:tr>
      <w:tr w:rsidR="00051EE2" w14:paraId="5EF76976" w14:textId="77777777">
        <w:tc>
          <w:tcPr>
            <w:tcW w:w="2436" w:type="dxa"/>
          </w:tcPr>
          <w:p w14:paraId="0035ABB4" w14:textId="77777777" w:rsidR="00051EE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2608C01B" w14:textId="77777777" w:rsidR="00051EE2"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8BE89A0" w14:textId="77777777" w:rsidR="00051EE2" w:rsidRDefault="00000000">
            <w:pPr>
              <w:tabs>
                <w:tab w:val="left" w:pos="567"/>
              </w:tabs>
              <w:spacing w:after="0"/>
              <w:rPr>
                <w:rFonts w:ascii="Arial" w:hAnsi="Arial" w:cs="Arial"/>
              </w:rPr>
            </w:pPr>
            <w:r>
              <w:rPr>
                <w:rFonts w:ascii="Arial" w:hAnsi="Arial" w:cs="Arial"/>
                <w:lang w:eastAsia="ja-JP"/>
              </w:rPr>
              <w:t>No</w:t>
            </w:r>
          </w:p>
        </w:tc>
        <w:tc>
          <w:tcPr>
            <w:tcW w:w="1842" w:type="dxa"/>
          </w:tcPr>
          <w:p w14:paraId="00B2A1BC" w14:textId="77777777" w:rsidR="00051EE2"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FF35E45" w14:textId="77777777" w:rsidR="00051EE2" w:rsidRDefault="00000000">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16746705" w14:textId="77777777" w:rsidR="00051EE2" w:rsidRDefault="00000000">
            <w:pPr>
              <w:tabs>
                <w:tab w:val="left" w:pos="567"/>
              </w:tabs>
              <w:spacing w:after="0"/>
              <w:rPr>
                <w:rFonts w:ascii="Arial" w:hAnsi="Arial" w:cs="Arial"/>
              </w:rPr>
            </w:pPr>
            <w:r>
              <w:rPr>
                <w:rFonts w:ascii="Arial" w:hAnsi="Arial" w:cs="Arial"/>
              </w:rPr>
              <w:t>Performance part:</w:t>
            </w:r>
          </w:p>
          <w:p w14:paraId="0AA0E39E" w14:textId="77777777" w:rsidR="00051EE2"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5948CBBC" w14:textId="77777777" w:rsidR="00051EE2" w:rsidRDefault="00000000">
            <w:pPr>
              <w:tabs>
                <w:tab w:val="left" w:pos="567"/>
              </w:tabs>
              <w:spacing w:after="0"/>
              <w:rPr>
                <w:rFonts w:ascii="Arial" w:hAnsi="Arial" w:cs="Arial"/>
              </w:rPr>
            </w:pPr>
            <w:r>
              <w:rPr>
                <w:rFonts w:ascii="Arial" w:hAnsi="Arial" w:cs="Arial"/>
              </w:rPr>
              <w:t>Testing part:</w:t>
            </w:r>
          </w:p>
          <w:p w14:paraId="58BCD2FF" w14:textId="77777777" w:rsidR="00051EE2" w:rsidRDefault="00000000">
            <w:pPr>
              <w:tabs>
                <w:tab w:val="left" w:pos="567"/>
              </w:tabs>
              <w:spacing w:after="0"/>
              <w:rPr>
                <w:rFonts w:ascii="Arial" w:hAnsi="Arial" w:cs="Arial"/>
                <w:lang w:eastAsia="ja-JP"/>
              </w:rPr>
            </w:pPr>
            <w:r>
              <w:rPr>
                <w:rFonts w:ascii="Arial" w:hAnsi="Arial" w:cs="Arial"/>
                <w:lang w:eastAsia="ja-JP"/>
              </w:rPr>
              <w:t>Yes</w:t>
            </w:r>
          </w:p>
        </w:tc>
      </w:tr>
      <w:tr w:rsidR="00051EE2" w14:paraId="4DDDF889" w14:textId="77777777">
        <w:tc>
          <w:tcPr>
            <w:tcW w:w="2436" w:type="dxa"/>
          </w:tcPr>
          <w:p w14:paraId="5495B220" w14:textId="77777777" w:rsidR="00051EE2" w:rsidRDefault="00000000">
            <w:pPr>
              <w:tabs>
                <w:tab w:val="left" w:pos="567"/>
              </w:tabs>
              <w:spacing w:after="0"/>
              <w:rPr>
                <w:rFonts w:ascii="Arial" w:hAnsi="Arial" w:cs="Arial"/>
                <w:b/>
              </w:rPr>
            </w:pPr>
            <w:r>
              <w:rPr>
                <w:rFonts w:ascii="Arial" w:hAnsi="Arial" w:cs="Arial"/>
                <w:b/>
              </w:rPr>
              <w:t>Acronym</w:t>
            </w:r>
          </w:p>
        </w:tc>
        <w:tc>
          <w:tcPr>
            <w:tcW w:w="7650" w:type="dxa"/>
            <w:gridSpan w:val="5"/>
          </w:tcPr>
          <w:p w14:paraId="0DDF62CD" w14:textId="77777777" w:rsidR="00051EE2" w:rsidRDefault="00000000">
            <w:pPr>
              <w:tabs>
                <w:tab w:val="left" w:pos="567"/>
              </w:tabs>
              <w:spacing w:after="0"/>
              <w:rPr>
                <w:rFonts w:ascii="Arial" w:hAnsi="Arial" w:cs="Arial"/>
                <w:lang w:val="en-US" w:eastAsia="zh-CN"/>
              </w:rPr>
            </w:pPr>
            <w:r>
              <w:rPr>
                <w:rFonts w:ascii="Arial" w:hAnsi="Arial" w:cs="Arial" w:hint="eastAsia"/>
                <w:lang w:val="en-US" w:eastAsia="zh-CN"/>
              </w:rPr>
              <w:t xml:space="preserve">NR_bands_UL_MIMO_R18-UEConTest </w:t>
            </w:r>
          </w:p>
        </w:tc>
      </w:tr>
      <w:tr w:rsidR="00051EE2" w14:paraId="4D161D0D" w14:textId="77777777">
        <w:tc>
          <w:tcPr>
            <w:tcW w:w="2436" w:type="dxa"/>
          </w:tcPr>
          <w:p w14:paraId="57948419" w14:textId="77777777" w:rsidR="00051EE2"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779C953C" w14:textId="77777777" w:rsidR="00051EE2" w:rsidRDefault="00000000">
            <w:pPr>
              <w:tabs>
                <w:tab w:val="left" w:pos="567"/>
              </w:tabs>
              <w:spacing w:after="0"/>
              <w:rPr>
                <w:rFonts w:ascii="Arial" w:hAnsi="Arial" w:cs="Arial"/>
                <w:lang w:val="en-US" w:eastAsia="zh-CN"/>
              </w:rPr>
            </w:pPr>
            <w:r>
              <w:rPr>
                <w:rFonts w:ascii="Arial" w:hAnsi="Arial" w:cs="Arial" w:hint="eastAsia"/>
                <w:lang w:val="en-US" w:eastAsia="zh-CN"/>
              </w:rPr>
              <w:t>1000050</w:t>
            </w:r>
          </w:p>
        </w:tc>
      </w:tr>
      <w:tr w:rsidR="00051EE2" w14:paraId="455A1B38" w14:textId="77777777">
        <w:tc>
          <w:tcPr>
            <w:tcW w:w="2436" w:type="dxa"/>
          </w:tcPr>
          <w:p w14:paraId="6465581B" w14:textId="77777777" w:rsidR="00051EE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EF20297" w14:textId="77777777" w:rsidR="00051EE2" w:rsidRDefault="00000000">
            <w:pPr>
              <w:tabs>
                <w:tab w:val="left" w:pos="567"/>
              </w:tabs>
              <w:spacing w:after="0"/>
              <w:rPr>
                <w:rFonts w:ascii="Arial" w:hAnsi="Arial" w:cs="Arial"/>
                <w:lang w:val="en-US" w:eastAsia="zh-CN"/>
              </w:rPr>
            </w:pPr>
            <w:r>
              <w:rPr>
                <w:rFonts w:ascii="Arial" w:hAnsi="Arial" w:cs="Arial"/>
                <w:lang w:val="en-US" w:eastAsia="zh-CN"/>
              </w:rPr>
              <w:t>RP-2</w:t>
            </w:r>
            <w:r>
              <w:rPr>
                <w:rFonts w:ascii="Arial" w:hAnsi="Arial" w:cs="Arial" w:hint="eastAsia"/>
                <w:lang w:val="en-US" w:eastAsia="zh-CN"/>
              </w:rPr>
              <w:t>32772</w:t>
            </w:r>
          </w:p>
        </w:tc>
      </w:tr>
      <w:tr w:rsidR="00051EE2" w14:paraId="65AE2DF3" w14:textId="77777777">
        <w:tc>
          <w:tcPr>
            <w:tcW w:w="2436" w:type="dxa"/>
          </w:tcPr>
          <w:p w14:paraId="2CD30E4F" w14:textId="77777777" w:rsidR="00051EE2" w:rsidRDefault="00000000">
            <w:pPr>
              <w:tabs>
                <w:tab w:val="left" w:pos="567"/>
              </w:tabs>
              <w:spacing w:after="0"/>
              <w:rPr>
                <w:rFonts w:ascii="Arial" w:hAnsi="Arial" w:cs="Arial"/>
                <w:b/>
              </w:rPr>
            </w:pPr>
            <w:r>
              <w:rPr>
                <w:rFonts w:ascii="Arial" w:hAnsi="Arial" w:cs="Arial"/>
                <w:b/>
              </w:rPr>
              <w:t>Target Completion Date</w:t>
            </w:r>
          </w:p>
          <w:p w14:paraId="37D8B3CF" w14:textId="77777777" w:rsidR="00051EE2" w:rsidRDefault="00000000">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0F76CE24" w14:textId="77777777" w:rsidR="00051EE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BCEE88F" w14:textId="77777777" w:rsidR="00051EE2" w:rsidRDefault="00051EE2">
            <w:pPr>
              <w:tabs>
                <w:tab w:val="left" w:pos="567"/>
              </w:tabs>
              <w:spacing w:after="0"/>
              <w:rPr>
                <w:rFonts w:ascii="Arial" w:hAnsi="Arial" w:cs="Arial"/>
                <w:lang w:eastAsia="ja-JP"/>
              </w:rPr>
            </w:pPr>
          </w:p>
        </w:tc>
        <w:tc>
          <w:tcPr>
            <w:tcW w:w="1842" w:type="dxa"/>
          </w:tcPr>
          <w:p w14:paraId="2BBC999B" w14:textId="77777777" w:rsidR="00051EE2"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D5D991C" w14:textId="77777777" w:rsidR="00051EE2"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0AC7C428" w14:textId="77777777" w:rsidR="00051EE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2CBCE51C" w14:textId="77777777" w:rsidR="00051EE2" w:rsidRDefault="00000000">
            <w:pPr>
              <w:tabs>
                <w:tab w:val="left" w:pos="567"/>
              </w:tabs>
              <w:spacing w:after="0"/>
              <w:rPr>
                <w:rFonts w:ascii="Arial" w:hAnsi="Arial" w:cs="Arial"/>
                <w:color w:val="00B050"/>
                <w:kern w:val="2"/>
                <w:sz w:val="21"/>
                <w:szCs w:val="22"/>
                <w:lang w:val="en-US" w:eastAsia="zh-CN"/>
              </w:rPr>
            </w:pPr>
            <w:r>
              <w:rPr>
                <w:rFonts w:ascii="Arial" w:eastAsia="SimSun" w:hAnsi="Arial" w:cs="Arial" w:hint="eastAsia"/>
                <w:color w:val="00B050"/>
                <w:kern w:val="2"/>
                <w:sz w:val="21"/>
                <w:szCs w:val="22"/>
                <w:lang w:val="en-US" w:eastAsia="zh-CN"/>
              </w:rPr>
              <w:t>12</w:t>
            </w:r>
            <w:r>
              <w:rPr>
                <w:rFonts w:ascii="Arial" w:hAnsi="Arial" w:cs="Arial"/>
                <w:color w:val="00B050"/>
                <w:kern w:val="2"/>
                <w:sz w:val="21"/>
                <w:szCs w:val="22"/>
                <w:lang w:val="en-US" w:eastAsia="ja-JP"/>
              </w:rPr>
              <w:t>/202</w:t>
            </w:r>
            <w:r>
              <w:rPr>
                <w:rFonts w:ascii="Arial" w:eastAsia="SimSun" w:hAnsi="Arial" w:cs="Arial" w:hint="eastAsia"/>
                <w:color w:val="00B050"/>
                <w:kern w:val="2"/>
                <w:sz w:val="21"/>
                <w:szCs w:val="22"/>
                <w:lang w:val="en-US" w:eastAsia="zh-CN"/>
              </w:rPr>
              <w:t>4</w:t>
            </w:r>
          </w:p>
        </w:tc>
      </w:tr>
      <w:tr w:rsidR="00051EE2" w14:paraId="131C3635" w14:textId="77777777">
        <w:trPr>
          <w:trHeight w:val="439"/>
        </w:trPr>
        <w:tc>
          <w:tcPr>
            <w:tcW w:w="2436" w:type="dxa"/>
          </w:tcPr>
          <w:p w14:paraId="6625A7C1" w14:textId="77777777" w:rsidR="00051EE2"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4DA18735" w14:textId="77777777" w:rsidR="00051EE2"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48CCCBE7" w14:textId="77777777" w:rsidR="00051EE2" w:rsidRDefault="00051EE2">
            <w:pPr>
              <w:tabs>
                <w:tab w:val="left" w:pos="567"/>
              </w:tabs>
              <w:spacing w:after="0"/>
              <w:rPr>
                <w:rFonts w:ascii="Arial" w:hAnsi="Arial" w:cs="Arial"/>
                <w:lang w:eastAsia="ja-JP"/>
              </w:rPr>
            </w:pPr>
          </w:p>
        </w:tc>
        <w:tc>
          <w:tcPr>
            <w:tcW w:w="1842" w:type="dxa"/>
          </w:tcPr>
          <w:p w14:paraId="73B739FA" w14:textId="77777777" w:rsidR="00051EE2" w:rsidRDefault="00000000">
            <w:pPr>
              <w:tabs>
                <w:tab w:val="left" w:pos="567"/>
              </w:tabs>
              <w:spacing w:after="0"/>
              <w:rPr>
                <w:rFonts w:ascii="Arial" w:hAnsi="Arial" w:cs="Arial"/>
                <w:lang w:eastAsia="ja-JP"/>
              </w:rPr>
            </w:pPr>
            <w:r>
              <w:rPr>
                <w:rFonts w:ascii="Arial" w:hAnsi="Arial" w:cs="Arial"/>
                <w:lang w:eastAsia="ja-JP"/>
              </w:rPr>
              <w:t xml:space="preserve">Core part: </w:t>
            </w:r>
          </w:p>
          <w:p w14:paraId="57381C96" w14:textId="77777777" w:rsidR="00051EE2" w:rsidRDefault="00051EE2">
            <w:pPr>
              <w:tabs>
                <w:tab w:val="left" w:pos="567"/>
              </w:tabs>
              <w:spacing w:after="0"/>
              <w:rPr>
                <w:rFonts w:ascii="Arial" w:hAnsi="Arial" w:cs="Arial"/>
                <w:lang w:eastAsia="ja-JP"/>
              </w:rPr>
            </w:pPr>
          </w:p>
        </w:tc>
        <w:tc>
          <w:tcPr>
            <w:tcW w:w="2268" w:type="dxa"/>
          </w:tcPr>
          <w:p w14:paraId="1EAD8E92" w14:textId="77777777" w:rsidR="00051EE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034335FC" w14:textId="77777777" w:rsidR="00051EE2" w:rsidRDefault="00051EE2">
            <w:pPr>
              <w:tabs>
                <w:tab w:val="left" w:pos="567"/>
              </w:tabs>
              <w:spacing w:after="0"/>
              <w:rPr>
                <w:rFonts w:ascii="Arial" w:hAnsi="Arial" w:cs="Arial"/>
                <w:lang w:eastAsia="ja-JP"/>
              </w:rPr>
            </w:pPr>
          </w:p>
        </w:tc>
        <w:tc>
          <w:tcPr>
            <w:tcW w:w="1694" w:type="dxa"/>
            <w:gridSpan w:val="2"/>
          </w:tcPr>
          <w:p w14:paraId="447AA7D7" w14:textId="77777777" w:rsidR="00051EE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085ABCA" w14:textId="77777777" w:rsidR="00051EE2" w:rsidRDefault="00000000">
            <w:pPr>
              <w:tabs>
                <w:tab w:val="left" w:pos="567"/>
              </w:tabs>
              <w:spacing w:after="0"/>
              <w:rPr>
                <w:rFonts w:ascii="Arial" w:eastAsia="SimSun" w:hAnsi="Arial" w:cs="Arial"/>
                <w:lang w:val="en-US" w:eastAsia="zh-CN"/>
              </w:rPr>
            </w:pPr>
            <w:r>
              <w:rPr>
                <w:rFonts w:ascii="Arial" w:eastAsia="SimSun" w:hAnsi="Arial" w:cs="Arial" w:hint="eastAsia"/>
                <w:color w:val="00B050"/>
                <w:kern w:val="2"/>
                <w:sz w:val="21"/>
                <w:szCs w:val="22"/>
                <w:lang w:val="en-US" w:eastAsia="zh-CN"/>
              </w:rPr>
              <w:t>52</w:t>
            </w:r>
            <w:r>
              <w:rPr>
                <w:rFonts w:ascii="Arial" w:hAnsi="Arial" w:cs="Arial"/>
                <w:color w:val="00B050"/>
                <w:kern w:val="2"/>
                <w:sz w:val="21"/>
                <w:szCs w:val="22"/>
                <w:lang w:val="en-US" w:eastAsia="ja-JP"/>
              </w:rPr>
              <w:t>%</w:t>
            </w:r>
            <w:r>
              <w:rPr>
                <w:rFonts w:ascii="Arial" w:eastAsia="SimSun" w:hAnsi="Arial" w:cs="Arial" w:hint="eastAsia"/>
                <w:color w:val="00B050"/>
                <w:kern w:val="2"/>
                <w:sz w:val="21"/>
                <w:szCs w:val="22"/>
                <w:lang w:val="en-US" w:eastAsia="zh-CN"/>
              </w:rPr>
              <w:t xml:space="preserve"> </w:t>
            </w:r>
          </w:p>
        </w:tc>
      </w:tr>
    </w:tbl>
    <w:p w14:paraId="3C585038" w14:textId="77777777" w:rsidR="00051EE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30A3A54" w14:textId="77777777" w:rsidR="00051EE2"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5A6C7504" w14:textId="77777777" w:rsidR="00051EE2"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DD205C1" w14:textId="77777777" w:rsidR="00051EE2"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4D3374C9" w14:textId="77777777" w:rsidR="00051EE2" w:rsidRDefault="00051EE2">
      <w:pPr>
        <w:pStyle w:val="-11"/>
        <w:tabs>
          <w:tab w:val="left" w:pos="567"/>
        </w:tabs>
        <w:ind w:leftChars="0" w:left="924"/>
        <w:rPr>
          <w:rFonts w:ascii="Arial" w:hAnsi="Arial" w:cs="Arial"/>
          <w:color w:val="FF0000"/>
        </w:rPr>
      </w:pPr>
    </w:p>
    <w:p w14:paraId="4A141B49" w14:textId="77777777" w:rsidR="00051EE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51EE2" w14:paraId="532F17A4" w14:textId="77777777">
        <w:tc>
          <w:tcPr>
            <w:tcW w:w="2758" w:type="dxa"/>
            <w:gridSpan w:val="2"/>
          </w:tcPr>
          <w:p w14:paraId="00679850" w14:textId="77777777" w:rsidR="00051EE2" w:rsidRDefault="00000000">
            <w:pPr>
              <w:tabs>
                <w:tab w:val="left" w:pos="567"/>
              </w:tabs>
              <w:spacing w:after="0"/>
              <w:rPr>
                <w:rFonts w:ascii="Arial" w:hAnsi="Arial" w:cs="Arial"/>
                <w:b/>
              </w:rPr>
            </w:pPr>
            <w:r>
              <w:rPr>
                <w:rFonts w:ascii="Arial" w:hAnsi="Arial" w:cs="Arial"/>
                <w:b/>
              </w:rPr>
              <w:t>Leading WG</w:t>
            </w:r>
          </w:p>
        </w:tc>
        <w:tc>
          <w:tcPr>
            <w:tcW w:w="7489" w:type="dxa"/>
          </w:tcPr>
          <w:p w14:paraId="214AF1E8" w14:textId="77777777" w:rsidR="00051EE2"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051EE2" w14:paraId="1D716700" w14:textId="77777777">
        <w:tc>
          <w:tcPr>
            <w:tcW w:w="1418" w:type="dxa"/>
            <w:vMerge w:val="restart"/>
            <w:vAlign w:val="center"/>
          </w:tcPr>
          <w:p w14:paraId="50AAC5F2" w14:textId="77777777" w:rsidR="00051EE2" w:rsidRDefault="00000000">
            <w:pPr>
              <w:tabs>
                <w:tab w:val="left" w:pos="567"/>
              </w:tabs>
              <w:rPr>
                <w:rFonts w:ascii="Arial" w:hAnsi="Arial" w:cs="Arial"/>
                <w:b/>
              </w:rPr>
            </w:pPr>
            <w:r>
              <w:rPr>
                <w:rFonts w:ascii="Arial" w:hAnsi="Arial" w:cs="Arial"/>
                <w:b/>
              </w:rPr>
              <w:t>Rapporteur</w:t>
            </w:r>
          </w:p>
        </w:tc>
        <w:tc>
          <w:tcPr>
            <w:tcW w:w="1340" w:type="dxa"/>
          </w:tcPr>
          <w:p w14:paraId="4278A6D0" w14:textId="77777777" w:rsidR="00051EE2" w:rsidRDefault="00000000">
            <w:pPr>
              <w:tabs>
                <w:tab w:val="left" w:pos="567"/>
              </w:tabs>
              <w:spacing w:after="0"/>
              <w:rPr>
                <w:rFonts w:ascii="Arial" w:hAnsi="Arial" w:cs="Arial"/>
                <w:b/>
              </w:rPr>
            </w:pPr>
            <w:r>
              <w:rPr>
                <w:rFonts w:ascii="Arial" w:hAnsi="Arial" w:cs="Arial"/>
                <w:b/>
              </w:rPr>
              <w:t>Name</w:t>
            </w:r>
          </w:p>
        </w:tc>
        <w:tc>
          <w:tcPr>
            <w:tcW w:w="7489" w:type="dxa"/>
          </w:tcPr>
          <w:p w14:paraId="29A4417F" w14:textId="77777777" w:rsidR="00051EE2"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051EE2" w14:paraId="574658B8" w14:textId="77777777">
        <w:tc>
          <w:tcPr>
            <w:tcW w:w="1418" w:type="dxa"/>
            <w:vMerge/>
          </w:tcPr>
          <w:p w14:paraId="228937E1" w14:textId="77777777" w:rsidR="00051EE2" w:rsidRDefault="00051EE2">
            <w:pPr>
              <w:tabs>
                <w:tab w:val="left" w:pos="567"/>
              </w:tabs>
              <w:rPr>
                <w:rFonts w:ascii="Arial" w:hAnsi="Arial" w:cs="Arial"/>
                <w:b/>
              </w:rPr>
            </w:pPr>
          </w:p>
        </w:tc>
        <w:tc>
          <w:tcPr>
            <w:tcW w:w="1340" w:type="dxa"/>
          </w:tcPr>
          <w:p w14:paraId="05317428" w14:textId="77777777" w:rsidR="00051EE2" w:rsidRDefault="00000000">
            <w:pPr>
              <w:tabs>
                <w:tab w:val="left" w:pos="567"/>
              </w:tabs>
              <w:spacing w:after="0"/>
              <w:rPr>
                <w:rFonts w:ascii="Arial" w:hAnsi="Arial" w:cs="Arial"/>
                <w:b/>
              </w:rPr>
            </w:pPr>
            <w:r>
              <w:rPr>
                <w:rFonts w:ascii="Arial" w:hAnsi="Arial" w:cs="Arial"/>
                <w:b/>
              </w:rPr>
              <w:t>Company</w:t>
            </w:r>
          </w:p>
        </w:tc>
        <w:tc>
          <w:tcPr>
            <w:tcW w:w="7489" w:type="dxa"/>
          </w:tcPr>
          <w:p w14:paraId="5541C599" w14:textId="77777777" w:rsidR="00051EE2"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051EE2" w14:paraId="2C595059" w14:textId="77777777">
        <w:tc>
          <w:tcPr>
            <w:tcW w:w="1418" w:type="dxa"/>
            <w:vMerge/>
          </w:tcPr>
          <w:p w14:paraId="40C67864" w14:textId="77777777" w:rsidR="00051EE2" w:rsidRDefault="00051EE2">
            <w:pPr>
              <w:tabs>
                <w:tab w:val="left" w:pos="567"/>
              </w:tabs>
              <w:rPr>
                <w:rFonts w:ascii="Arial" w:hAnsi="Arial" w:cs="Arial"/>
                <w:b/>
              </w:rPr>
            </w:pPr>
          </w:p>
        </w:tc>
        <w:tc>
          <w:tcPr>
            <w:tcW w:w="1340" w:type="dxa"/>
          </w:tcPr>
          <w:p w14:paraId="19055D3C" w14:textId="77777777" w:rsidR="00051EE2" w:rsidRDefault="00000000">
            <w:pPr>
              <w:tabs>
                <w:tab w:val="left" w:pos="567"/>
              </w:tabs>
              <w:spacing w:after="0"/>
              <w:rPr>
                <w:rFonts w:ascii="Arial" w:hAnsi="Arial" w:cs="Arial"/>
                <w:b/>
              </w:rPr>
            </w:pPr>
            <w:r>
              <w:rPr>
                <w:rFonts w:ascii="Arial" w:hAnsi="Arial" w:cs="Arial"/>
                <w:b/>
              </w:rPr>
              <w:t>Email</w:t>
            </w:r>
          </w:p>
        </w:tc>
        <w:tc>
          <w:tcPr>
            <w:tcW w:w="7489" w:type="dxa"/>
          </w:tcPr>
          <w:p w14:paraId="7DD69684" w14:textId="77777777" w:rsidR="00051EE2" w:rsidRDefault="00000000">
            <w:pPr>
              <w:tabs>
                <w:tab w:val="left" w:pos="567"/>
              </w:tabs>
              <w:spacing w:after="0"/>
              <w:rPr>
                <w:rFonts w:ascii="Arial" w:hAnsi="Arial" w:cs="Arial"/>
              </w:rPr>
            </w:pPr>
            <w:r>
              <w:rPr>
                <w:rFonts w:ascii="Arial" w:hAnsi="Arial" w:cs="Arial" w:hint="eastAsia"/>
              </w:rPr>
              <w:t>shiyu19@chinaunicom.cn</w:t>
            </w:r>
          </w:p>
        </w:tc>
      </w:tr>
    </w:tbl>
    <w:p w14:paraId="796C2CB0" w14:textId="77777777" w:rsidR="00051EE2" w:rsidRDefault="00051EE2">
      <w:pPr>
        <w:pBdr>
          <w:bottom w:val="single" w:sz="4" w:space="1" w:color="auto"/>
        </w:pBdr>
        <w:spacing w:after="0"/>
        <w:rPr>
          <w:rFonts w:ascii="Arial" w:hAnsi="Arial" w:cs="Arial"/>
        </w:rPr>
      </w:pPr>
    </w:p>
    <w:p w14:paraId="45FB4B48" w14:textId="77777777" w:rsidR="00051EE2" w:rsidRDefault="00051EE2">
      <w:pPr>
        <w:pBdr>
          <w:bottom w:val="single" w:sz="4" w:space="1" w:color="auto"/>
        </w:pBdr>
        <w:rPr>
          <w:rFonts w:ascii="Arial" w:hAnsi="Arial" w:cs="Arial"/>
        </w:rPr>
      </w:pPr>
    </w:p>
    <w:p w14:paraId="5483DFD9" w14:textId="77777777" w:rsidR="00051EE2" w:rsidRDefault="00000000">
      <w:pPr>
        <w:pStyle w:val="2"/>
      </w:pPr>
      <w:r>
        <w:t>1</w:t>
      </w:r>
      <w:r>
        <w:tab/>
        <w:t>Work plan related evaluation</w:t>
      </w:r>
    </w:p>
    <w:p w14:paraId="622F67BD" w14:textId="77777777" w:rsidR="00051EE2" w:rsidRDefault="00000000">
      <w:pPr>
        <w:rPr>
          <w:rFonts w:eastAsia="DengXian"/>
          <w:lang w:val="en-US" w:eastAsia="zh-CN"/>
        </w:rPr>
      </w:pPr>
      <w:r>
        <w:rPr>
          <w:rFonts w:hint="eastAsia"/>
        </w:rPr>
        <w:t>N/A</w:t>
      </w:r>
    </w:p>
    <w:p w14:paraId="4FABAAAE" w14:textId="77777777" w:rsidR="00051EE2" w:rsidRDefault="00051EE2">
      <w:pPr>
        <w:spacing w:after="0"/>
        <w:rPr>
          <w:rFonts w:ascii="Arial" w:hAnsi="Arial" w:cs="Arial"/>
        </w:rPr>
      </w:pPr>
    </w:p>
    <w:p w14:paraId="07BFBA11" w14:textId="77777777" w:rsidR="00051EE2" w:rsidRDefault="00000000">
      <w:pPr>
        <w:pStyle w:val="2"/>
      </w:pPr>
      <w:r>
        <w:t>2.</w:t>
      </w:r>
      <w:r>
        <w:tab/>
        <w:t>Detailed progress in RAN WGs since last TSG meeting (for all involved WGs)</w:t>
      </w:r>
    </w:p>
    <w:p w14:paraId="6151E462" w14:textId="77777777" w:rsidR="00051EE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1DB36503" w14:textId="77777777" w:rsidR="00051EE2" w:rsidRDefault="00000000">
      <w:pPr>
        <w:pStyle w:val="2"/>
        <w:rPr>
          <w:lang w:eastAsia="ja-JP"/>
        </w:rPr>
      </w:pPr>
      <w:r>
        <w:rPr>
          <w:lang w:eastAsia="ja-JP"/>
        </w:rPr>
        <w:lastRenderedPageBreak/>
        <w:t>2.1</w:t>
      </w:r>
      <w:r>
        <w:rPr>
          <w:lang w:eastAsia="ja-JP"/>
        </w:rPr>
        <w:tab/>
      </w:r>
      <w:r>
        <w:rPr>
          <w:rFonts w:hint="eastAsia"/>
          <w:lang w:eastAsia="ja-JP"/>
        </w:rPr>
        <w:t>RAN1</w:t>
      </w:r>
    </w:p>
    <w:p w14:paraId="0636DCAA" w14:textId="77777777" w:rsidR="00051EE2" w:rsidRDefault="00000000">
      <w:pPr>
        <w:pStyle w:val="4"/>
        <w:rPr>
          <w:lang w:eastAsia="ja-JP"/>
        </w:rPr>
      </w:pPr>
      <w:r>
        <w:rPr>
          <w:lang w:eastAsia="ja-JP"/>
        </w:rPr>
        <w:t>2.1.1</w:t>
      </w:r>
      <w:r>
        <w:rPr>
          <w:lang w:eastAsia="ja-JP"/>
        </w:rPr>
        <w:tab/>
        <w:t>Agreements</w:t>
      </w:r>
    </w:p>
    <w:p w14:paraId="01BC1E8F" w14:textId="77777777" w:rsidR="00051EE2" w:rsidRDefault="00000000">
      <w:pPr>
        <w:pStyle w:val="4"/>
        <w:rPr>
          <w:lang w:eastAsia="ja-JP"/>
        </w:rPr>
      </w:pPr>
      <w:r>
        <w:rPr>
          <w:lang w:eastAsia="ja-JP"/>
        </w:rPr>
        <w:t>2.1.2</w:t>
      </w:r>
      <w:r>
        <w:rPr>
          <w:lang w:eastAsia="ja-JP"/>
        </w:rPr>
        <w:tab/>
        <w:t xml:space="preserve">Remaining Open </w:t>
      </w:r>
      <w:proofErr w:type="gramStart"/>
      <w:r>
        <w:rPr>
          <w:lang w:eastAsia="ja-JP"/>
        </w:rPr>
        <w:t>issues</w:t>
      </w:r>
      <w:proofErr w:type="gramEnd"/>
    </w:p>
    <w:p w14:paraId="28ECFB4A" w14:textId="77777777" w:rsidR="00051EE2" w:rsidRDefault="00000000">
      <w:pPr>
        <w:pStyle w:val="2"/>
        <w:rPr>
          <w:lang w:eastAsia="ja-JP"/>
        </w:rPr>
      </w:pPr>
      <w:r>
        <w:rPr>
          <w:lang w:eastAsia="ja-JP"/>
        </w:rPr>
        <w:t>2.2</w:t>
      </w:r>
      <w:r>
        <w:rPr>
          <w:lang w:eastAsia="ja-JP"/>
        </w:rPr>
        <w:tab/>
      </w:r>
      <w:r>
        <w:rPr>
          <w:rFonts w:hint="eastAsia"/>
          <w:lang w:eastAsia="ja-JP"/>
        </w:rPr>
        <w:t>RAN2</w:t>
      </w:r>
    </w:p>
    <w:p w14:paraId="26710739" w14:textId="77777777" w:rsidR="00051EE2" w:rsidRDefault="00000000">
      <w:pPr>
        <w:pStyle w:val="4"/>
        <w:rPr>
          <w:lang w:eastAsia="ja-JP"/>
        </w:rPr>
      </w:pPr>
      <w:r>
        <w:rPr>
          <w:lang w:eastAsia="ja-JP"/>
        </w:rPr>
        <w:t>2.2.1</w:t>
      </w:r>
      <w:r>
        <w:rPr>
          <w:lang w:eastAsia="ja-JP"/>
        </w:rPr>
        <w:tab/>
        <w:t>Agreements</w:t>
      </w:r>
    </w:p>
    <w:p w14:paraId="592EEF2C" w14:textId="77777777" w:rsidR="00051EE2" w:rsidRDefault="00000000">
      <w:pPr>
        <w:pStyle w:val="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789A402D" w14:textId="77777777" w:rsidR="00051EE2" w:rsidRDefault="00000000">
      <w:pPr>
        <w:pStyle w:val="2"/>
        <w:rPr>
          <w:lang w:eastAsia="ja-JP"/>
        </w:rPr>
      </w:pPr>
      <w:r>
        <w:rPr>
          <w:lang w:eastAsia="ja-JP"/>
        </w:rPr>
        <w:t>2.3</w:t>
      </w:r>
      <w:r>
        <w:rPr>
          <w:lang w:eastAsia="ja-JP"/>
        </w:rPr>
        <w:tab/>
      </w:r>
      <w:r>
        <w:rPr>
          <w:rFonts w:hint="eastAsia"/>
          <w:lang w:eastAsia="ja-JP"/>
        </w:rPr>
        <w:t>RAN3</w:t>
      </w:r>
    </w:p>
    <w:p w14:paraId="509CEC57" w14:textId="77777777" w:rsidR="00051EE2" w:rsidRDefault="00000000">
      <w:pPr>
        <w:pStyle w:val="4"/>
        <w:rPr>
          <w:lang w:eastAsia="ja-JP"/>
        </w:rPr>
      </w:pPr>
      <w:r>
        <w:rPr>
          <w:lang w:eastAsia="ja-JP"/>
        </w:rPr>
        <w:t>2.3.1</w:t>
      </w:r>
      <w:r>
        <w:rPr>
          <w:lang w:eastAsia="ja-JP"/>
        </w:rPr>
        <w:tab/>
        <w:t>Agreements</w:t>
      </w:r>
    </w:p>
    <w:p w14:paraId="2F23B852" w14:textId="77777777" w:rsidR="00051EE2" w:rsidRDefault="00000000">
      <w:pPr>
        <w:pStyle w:val="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862FF27" w14:textId="77777777" w:rsidR="00051EE2" w:rsidRDefault="00000000">
      <w:pPr>
        <w:pStyle w:val="2"/>
        <w:rPr>
          <w:lang w:eastAsia="ja-JP"/>
        </w:rPr>
      </w:pPr>
      <w:r>
        <w:rPr>
          <w:lang w:eastAsia="ja-JP"/>
        </w:rPr>
        <w:t>2.4</w:t>
      </w:r>
      <w:r>
        <w:rPr>
          <w:lang w:eastAsia="ja-JP"/>
        </w:rPr>
        <w:tab/>
      </w:r>
      <w:r>
        <w:rPr>
          <w:rFonts w:hint="eastAsia"/>
          <w:lang w:eastAsia="ja-JP"/>
        </w:rPr>
        <w:t>RAN4</w:t>
      </w:r>
    </w:p>
    <w:p w14:paraId="58E33B15" w14:textId="77777777" w:rsidR="00051EE2" w:rsidRDefault="00000000">
      <w:pPr>
        <w:pStyle w:val="4"/>
        <w:rPr>
          <w:lang w:eastAsia="ja-JP"/>
        </w:rPr>
      </w:pPr>
      <w:r>
        <w:rPr>
          <w:lang w:eastAsia="ja-JP"/>
        </w:rPr>
        <w:t>2.4.1</w:t>
      </w:r>
      <w:r>
        <w:rPr>
          <w:lang w:eastAsia="ja-JP"/>
        </w:rPr>
        <w:tab/>
        <w:t>Agreements</w:t>
      </w:r>
    </w:p>
    <w:p w14:paraId="205E6C26" w14:textId="77777777" w:rsidR="00051EE2" w:rsidRDefault="00000000">
      <w:pPr>
        <w:pStyle w:val="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167A746" w14:textId="77777777" w:rsidR="00051EE2"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60890E7B" w14:textId="77777777" w:rsidR="00051EE2" w:rsidRDefault="00000000">
      <w:pPr>
        <w:pStyle w:val="4"/>
        <w:rPr>
          <w:lang w:eastAsia="ja-JP"/>
        </w:rPr>
      </w:pPr>
      <w:r>
        <w:rPr>
          <w:lang w:eastAsia="ja-JP"/>
        </w:rPr>
        <w:t>2.5.1</w:t>
      </w:r>
      <w:r>
        <w:rPr>
          <w:lang w:eastAsia="ja-JP"/>
        </w:rPr>
        <w:tab/>
        <w:t>Agreements</w:t>
      </w:r>
    </w:p>
    <w:p w14:paraId="04FD6DA9" w14:textId="52BAFCB2" w:rsidR="00051EE2" w:rsidRDefault="00000000">
      <w:pPr>
        <w:rPr>
          <w:rFonts w:ascii="Arial" w:hAnsi="Arial" w:cs="Arial"/>
        </w:rPr>
      </w:pPr>
      <w:r>
        <w:rPr>
          <w:rFonts w:ascii="Arial" w:hAnsi="Arial" w:cs="Arial"/>
        </w:rPr>
        <w:t>At RAN5#</w:t>
      </w:r>
      <w:r>
        <w:rPr>
          <w:rFonts w:ascii="Arial" w:eastAsia="SimSun" w:hAnsi="Arial" w:cs="Arial" w:hint="eastAsia"/>
          <w:lang w:val="en-US" w:eastAsia="zh-CN"/>
        </w:rPr>
        <w:t>104</w:t>
      </w:r>
      <w:r>
        <w:rPr>
          <w:rFonts w:ascii="Arial" w:hAnsi="Arial" w:cs="Arial"/>
        </w:rPr>
        <w:t xml:space="preserve"> meeting, </w:t>
      </w:r>
      <w:r>
        <w:rPr>
          <w:rFonts w:ascii="Arial" w:eastAsia="SimSun" w:hAnsi="Arial" w:cs="Arial" w:hint="eastAsia"/>
          <w:lang w:val="en-US" w:eastAsia="zh-CN"/>
        </w:rPr>
        <w:t>3</w:t>
      </w:r>
      <w:r>
        <w:rPr>
          <w:rFonts w:ascii="Arial" w:hAnsi="Arial" w:cs="Arial"/>
        </w:rPr>
        <w:t xml:space="preserve"> CR</w:t>
      </w:r>
      <w:r>
        <w:rPr>
          <w:rFonts w:ascii="Arial" w:eastAsia="SimSun" w:hAnsi="Arial" w:cs="Arial" w:hint="eastAsia"/>
          <w:lang w:val="en-US" w:eastAsia="zh-CN"/>
        </w:rPr>
        <w:t>s</w:t>
      </w:r>
      <w:r>
        <w:rPr>
          <w:rFonts w:ascii="Arial" w:hAnsi="Arial" w:cs="Arial"/>
        </w:rPr>
        <w:t xml:space="preserve"> w</w:t>
      </w:r>
      <w:r>
        <w:rPr>
          <w:rFonts w:ascii="Arial" w:eastAsia="SimSun" w:hAnsi="Arial" w:cs="Arial" w:hint="eastAsia"/>
          <w:lang w:val="en-US" w:eastAsia="zh-CN"/>
        </w:rPr>
        <w:t>ere</w:t>
      </w:r>
      <w:r>
        <w:rPr>
          <w:rFonts w:ascii="Arial" w:hAnsi="Arial" w:cs="Arial"/>
        </w:rPr>
        <w:t xml:space="preserve"> agreed</w:t>
      </w:r>
      <w:r>
        <w:rPr>
          <w:rFonts w:ascii="Arial" w:eastAsia="SimSun" w:hAnsi="Arial" w:cs="Arial" w:hint="eastAsia"/>
          <w:lang w:val="en-US" w:eastAsia="zh-CN"/>
        </w:rPr>
        <w:t xml:space="preserve">, 1 UL MIMO configuration </w:t>
      </w:r>
      <w:r w:rsidR="00AE350E">
        <w:rPr>
          <w:rFonts w:ascii="Arial" w:eastAsia="SimSun" w:hAnsi="Arial" w:cs="Arial"/>
          <w:lang w:val="en-US" w:eastAsia="zh-CN"/>
        </w:rPr>
        <w:t>is</w:t>
      </w:r>
      <w:r>
        <w:rPr>
          <w:rFonts w:ascii="Arial" w:eastAsia="SimSun" w:hAnsi="Arial" w:cs="Arial" w:hint="eastAsia"/>
          <w:lang w:val="en-US" w:eastAsia="zh-CN"/>
        </w:rPr>
        <w:t xml:space="preserve"> completed in this WI</w:t>
      </w:r>
      <w:r>
        <w:rPr>
          <w:rFonts w:ascii="Arial" w:hAnsi="Arial" w:cs="Arial"/>
        </w:rPr>
        <w:t xml:space="preserve">. </w:t>
      </w:r>
    </w:p>
    <w:p w14:paraId="0964B23B" w14:textId="77777777" w:rsidR="00051EE2" w:rsidRDefault="00000000">
      <w:pPr>
        <w:rPr>
          <w:rFonts w:ascii="Arial" w:hAnsi="Arial" w:cs="Arial"/>
          <w:lang w:eastAsia="ja-JP"/>
        </w:rPr>
      </w:pPr>
      <w:r>
        <w:rPr>
          <w:rFonts w:ascii="Arial" w:hAnsi="Arial" w:cs="Arial"/>
        </w:rPr>
        <w:t xml:space="preserve">This WI is estimated to be </w:t>
      </w:r>
      <w:r>
        <w:rPr>
          <w:rFonts w:ascii="Arial" w:eastAsia="SimSun" w:hAnsi="Arial" w:cs="Arial" w:hint="eastAsia"/>
          <w:lang w:val="en-US" w:eastAsia="zh-CN"/>
        </w:rPr>
        <w:t>52</w:t>
      </w:r>
      <w:r>
        <w:rPr>
          <w:rFonts w:ascii="Arial" w:hAnsi="Arial" w:cs="Arial"/>
        </w:rPr>
        <w:t>% complete. The</w:t>
      </w:r>
      <w:r>
        <w:rPr>
          <w:rFonts w:ascii="Arial" w:hAnsi="Arial" w:cs="Arial"/>
          <w:lang w:eastAsia="ja-JP"/>
        </w:rPr>
        <w:t xml:space="preserve"> Work Plan was updated in [1].</w:t>
      </w:r>
    </w:p>
    <w:p w14:paraId="77163FFF" w14:textId="77777777" w:rsidR="00051EE2" w:rsidRDefault="00000000">
      <w:pPr>
        <w:pStyle w:val="4"/>
        <w:rPr>
          <w:lang w:eastAsia="ja-JP"/>
        </w:rPr>
      </w:pPr>
      <w:r>
        <w:rPr>
          <w:lang w:eastAsia="ja-JP"/>
        </w:rPr>
        <w:t>2.5.2</w:t>
      </w:r>
      <w:r>
        <w:rPr>
          <w:lang w:eastAsia="ja-JP"/>
        </w:rPr>
        <w:tab/>
        <w:t xml:space="preserve">Remaining Open </w:t>
      </w:r>
      <w:proofErr w:type="gramStart"/>
      <w:r>
        <w:rPr>
          <w:lang w:eastAsia="ja-JP"/>
        </w:rPr>
        <w:t>issues</w:t>
      </w:r>
      <w:proofErr w:type="gramEnd"/>
    </w:p>
    <w:p w14:paraId="2BA20D2D" w14:textId="77777777" w:rsidR="00051EE2" w:rsidRDefault="00000000">
      <w:pPr>
        <w:pStyle w:val="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02E054A3" w14:textId="77777777" w:rsidR="00051EE2" w:rsidRDefault="00000000">
      <w:pPr>
        <w:pStyle w:val="2"/>
        <w:rPr>
          <w:lang w:eastAsia="ja-JP"/>
        </w:rPr>
      </w:pPr>
      <w:r>
        <w:rPr>
          <w:lang w:eastAsia="ja-JP"/>
        </w:rPr>
        <w:t>2.6</w:t>
      </w:r>
      <w:r>
        <w:rPr>
          <w:lang w:eastAsia="ja-JP"/>
        </w:rPr>
        <w:tab/>
      </w:r>
      <w:r>
        <w:rPr>
          <w:rFonts w:hint="eastAsia"/>
          <w:lang w:eastAsia="ja-JP"/>
        </w:rPr>
        <w:t>RAN6</w:t>
      </w:r>
    </w:p>
    <w:p w14:paraId="731BAA28" w14:textId="77777777" w:rsidR="00051EE2" w:rsidRDefault="00000000">
      <w:pPr>
        <w:pStyle w:val="4"/>
        <w:rPr>
          <w:lang w:eastAsia="ja-JP"/>
        </w:rPr>
      </w:pPr>
      <w:r>
        <w:rPr>
          <w:lang w:eastAsia="ja-JP"/>
        </w:rPr>
        <w:t>2.6.1</w:t>
      </w:r>
      <w:r>
        <w:rPr>
          <w:lang w:eastAsia="ja-JP"/>
        </w:rPr>
        <w:tab/>
        <w:t>Agreements</w:t>
      </w:r>
    </w:p>
    <w:p w14:paraId="075BC28A" w14:textId="77777777" w:rsidR="00051EE2" w:rsidRDefault="00000000">
      <w:pPr>
        <w:pStyle w:val="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642D1DE" w14:textId="77777777" w:rsidR="00051EE2" w:rsidRDefault="00051EE2">
      <w:pPr>
        <w:pStyle w:val="4"/>
        <w:rPr>
          <w:rFonts w:cs="Arial"/>
        </w:rPr>
      </w:pPr>
    </w:p>
    <w:p w14:paraId="2C7A1228" w14:textId="77777777" w:rsidR="00051EE2" w:rsidRDefault="00000000">
      <w:pPr>
        <w:pStyle w:val="2"/>
      </w:pPr>
      <w:r>
        <w:t>3.</w:t>
      </w:r>
      <w:r>
        <w:tab/>
        <w:t>Detailed progress in SA/CT WGs since last TSG meeting (for all involved WGs)</w:t>
      </w:r>
    </w:p>
    <w:p w14:paraId="62176092" w14:textId="77777777" w:rsidR="00051EE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35E0AB4A" w14:textId="77777777" w:rsidR="00051EE2"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717FF17" w14:textId="77777777" w:rsidR="00051EE2" w:rsidRDefault="00000000">
      <w:pPr>
        <w:pStyle w:val="4"/>
        <w:rPr>
          <w:lang w:eastAsia="ja-JP"/>
        </w:rPr>
      </w:pPr>
      <w:r>
        <w:rPr>
          <w:lang w:eastAsia="ja-JP"/>
        </w:rPr>
        <w:t>3.1.1</w:t>
      </w:r>
      <w:r>
        <w:rPr>
          <w:lang w:eastAsia="ja-JP"/>
        </w:rPr>
        <w:tab/>
        <w:t>Agreements with cross-TSG impacts</w:t>
      </w:r>
    </w:p>
    <w:p w14:paraId="3EA1DA97" w14:textId="77777777" w:rsidR="00051EE2" w:rsidRDefault="00000000">
      <w:pPr>
        <w:pStyle w:val="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624BA666" w14:textId="77777777" w:rsidR="00051EE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B3B8534" w14:textId="77777777" w:rsidR="00051EE2" w:rsidRDefault="00000000">
      <w:pPr>
        <w:pStyle w:val="2"/>
      </w:pPr>
      <w:r>
        <w:t>4.</w:t>
      </w:r>
      <w:r>
        <w:tab/>
        <w:t>References</w:t>
      </w:r>
    </w:p>
    <w:p w14:paraId="0571CFD2" w14:textId="77777777" w:rsidR="00051EE2"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7A3E5A0B" w14:textId="77777777" w:rsidR="00051EE2"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SimSun" w:hAnsi="Arial" w:cs="Arial"/>
          <w:bCs/>
          <w:lang w:val="en-US" w:eastAsia="zh-CN"/>
        </w:rPr>
      </w:pPr>
      <w:r>
        <w:rPr>
          <w:rFonts w:ascii="Arial" w:hAnsi="Arial" w:cs="Arial" w:hint="eastAsia"/>
          <w:bCs/>
        </w:rPr>
        <w:lastRenderedPageBreak/>
        <w:t>R5-2</w:t>
      </w:r>
      <w:r>
        <w:rPr>
          <w:rFonts w:ascii="Arial" w:eastAsia="SimSun" w:hAnsi="Arial" w:cs="Arial" w:hint="eastAsia"/>
          <w:bCs/>
          <w:lang w:val="en-US" w:eastAsia="zh-CN"/>
        </w:rPr>
        <w:t>44749</w:t>
      </w:r>
      <w:r>
        <w:rPr>
          <w:rFonts w:ascii="Arial" w:hAnsi="Arial" w:cs="Arial" w:hint="eastAsia"/>
          <w:bCs/>
        </w:rPr>
        <w:t xml:space="preserve"> </w:t>
      </w:r>
      <w:r>
        <w:rPr>
          <w:rFonts w:ascii="Arial" w:eastAsia="SimSun" w:hAnsi="Arial" w:cs="Arial" w:hint="eastAsia"/>
          <w:bCs/>
          <w:lang w:val="en-US" w:eastAsia="zh-CN"/>
        </w:rPr>
        <w:t xml:space="preserve">  </w:t>
      </w:r>
      <w:r>
        <w:rPr>
          <w:rFonts w:ascii="Arial" w:hAnsi="Arial" w:cs="Arial" w:hint="eastAsia"/>
          <w:bCs/>
        </w:rPr>
        <w:t>WP on UE Conformance - Additional NR bands for UL-MIMO in Rel-18</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104</w:t>
      </w:r>
    </w:p>
    <w:p w14:paraId="45113F06" w14:textId="77777777" w:rsidR="00051EE2" w:rsidRDefault="00051EE2">
      <w:pPr>
        <w:tabs>
          <w:tab w:val="left" w:pos="426"/>
          <w:tab w:val="left" w:pos="1701"/>
        </w:tabs>
        <w:overflowPunct/>
        <w:autoSpaceDE/>
        <w:autoSpaceDN/>
        <w:snapToGrid w:val="0"/>
        <w:spacing w:after="0"/>
        <w:textAlignment w:val="auto"/>
        <w:rPr>
          <w:rFonts w:ascii="Arial" w:eastAsia="SimSun" w:hAnsi="Arial" w:cs="Arial"/>
          <w:bCs/>
          <w:lang w:val="en-US" w:eastAsia="zh-CN"/>
        </w:rPr>
      </w:pPr>
    </w:p>
    <w:p w14:paraId="41AB99BA" w14:textId="77777777" w:rsidR="00051EE2" w:rsidRDefault="00051EE2">
      <w:pPr>
        <w:tabs>
          <w:tab w:val="left" w:pos="426"/>
          <w:tab w:val="left" w:pos="1701"/>
        </w:tabs>
        <w:overflowPunct/>
        <w:autoSpaceDE/>
        <w:autoSpaceDN/>
        <w:snapToGrid w:val="0"/>
        <w:spacing w:after="0"/>
        <w:textAlignment w:val="auto"/>
        <w:rPr>
          <w:rFonts w:ascii="Arial" w:eastAsia="SimSun" w:hAnsi="Arial" w:cs="Arial"/>
          <w:bCs/>
          <w:lang w:val="en-US" w:eastAsia="zh-CN"/>
        </w:rPr>
      </w:pPr>
    </w:p>
    <w:p w14:paraId="6F355886"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
          <w:lang w:val="en-US" w:eastAsia="zh-CN"/>
        </w:rPr>
      </w:pPr>
      <w:r>
        <w:rPr>
          <w:rFonts w:ascii="Arial" w:eastAsia="SimSun" w:hAnsi="Arial" w:cs="Arial" w:hint="eastAsia"/>
          <w:b/>
          <w:lang w:val="en-US" w:eastAsia="zh-CN"/>
        </w:rPr>
        <w:t>38.508-2</w:t>
      </w:r>
    </w:p>
    <w:p w14:paraId="6C91F25B"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 xml:space="preserve">R5-234752 Deletion of </w:t>
      </w:r>
      <w:proofErr w:type="spellStart"/>
      <w:r>
        <w:rPr>
          <w:rFonts w:ascii="Arial" w:eastAsia="SimSun" w:hAnsi="Arial" w:cs="Arial" w:hint="eastAsia"/>
          <w:bCs/>
          <w:lang w:val="en-US" w:eastAsia="zh-CN"/>
        </w:rPr>
        <w:t>NonCB</w:t>
      </w:r>
      <w:proofErr w:type="spellEnd"/>
      <w:r>
        <w:rPr>
          <w:rFonts w:ascii="Arial" w:eastAsia="SimSun"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SimSun" w:hAnsi="Arial" w:cs="Arial" w:hint="eastAsia"/>
          <w:bCs/>
          <w:lang w:val="en-US" w:eastAsia="zh-CN"/>
        </w:rPr>
        <w:t>MCC</w:t>
      </w:r>
      <w:r>
        <w:rPr>
          <w:rFonts w:ascii="Arial" w:hAnsi="Arial" w:cs="Arial"/>
          <w:bCs/>
        </w:rPr>
        <w:t>; RAN5#</w:t>
      </w:r>
      <w:r>
        <w:rPr>
          <w:rFonts w:ascii="Arial" w:eastAsia="SimSun" w:hAnsi="Arial" w:cs="Arial" w:hint="eastAsia"/>
          <w:bCs/>
          <w:lang w:val="en-US" w:eastAsia="zh-CN"/>
        </w:rPr>
        <w:t>100</w:t>
      </w:r>
    </w:p>
    <w:p w14:paraId="360B79A1"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 xml:space="preserve">R5-234752 Deletion of </w:t>
      </w:r>
      <w:proofErr w:type="spellStart"/>
      <w:r>
        <w:rPr>
          <w:rFonts w:ascii="Arial" w:eastAsia="SimSun" w:hAnsi="Arial" w:cs="Arial" w:hint="eastAsia"/>
          <w:bCs/>
          <w:lang w:val="en-US" w:eastAsia="zh-CN"/>
        </w:rPr>
        <w:t>NonCB</w:t>
      </w:r>
      <w:proofErr w:type="spellEnd"/>
      <w:r>
        <w:rPr>
          <w:rFonts w:ascii="Arial" w:eastAsia="SimSun" w:hAnsi="Arial" w:cs="Arial" w:hint="eastAsia"/>
          <w:bCs/>
          <w:lang w:val="en-US" w:eastAsia="zh-CN"/>
        </w:rPr>
        <w:t xml:space="preserve"> ICS;</w:t>
      </w:r>
      <w:r>
        <w:rPr>
          <w:rFonts w:ascii="Arial" w:hAnsi="Arial" w:cs="Arial" w:hint="eastAsia"/>
          <w:bCs/>
        </w:rPr>
        <w:t xml:space="preserve"> </w:t>
      </w:r>
      <w:r>
        <w:rPr>
          <w:rFonts w:ascii="Arial" w:hAnsi="Arial" w:cs="Arial"/>
          <w:bCs/>
        </w:rPr>
        <w:t>Source: C</w:t>
      </w:r>
      <w:r>
        <w:rPr>
          <w:rFonts w:ascii="Arial" w:eastAsia="SimSun" w:hAnsi="Arial" w:cs="Arial" w:hint="eastAsia"/>
          <w:bCs/>
          <w:lang w:val="en-US" w:eastAsia="zh-CN"/>
        </w:rPr>
        <w:t>MCC</w:t>
      </w:r>
      <w:r>
        <w:rPr>
          <w:rFonts w:ascii="Arial" w:hAnsi="Arial" w:cs="Arial"/>
          <w:bCs/>
        </w:rPr>
        <w:t>; RAN5#</w:t>
      </w:r>
      <w:r>
        <w:rPr>
          <w:rFonts w:ascii="Arial" w:eastAsia="SimSun" w:hAnsi="Arial" w:cs="Arial" w:hint="eastAsia"/>
          <w:bCs/>
          <w:lang w:val="en-US" w:eastAsia="zh-CN"/>
        </w:rPr>
        <w:t>100</w:t>
      </w:r>
    </w:p>
    <w:p w14:paraId="7145F6F8"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R5-235120 Addition of n8 with UL MIMO capabilities;</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100</w:t>
      </w:r>
    </w:p>
    <w:p w14:paraId="24206E00"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 xml:space="preserve">R5-241262 Addition of n5 with UL MIMO </w:t>
      </w:r>
      <w:proofErr w:type="gramStart"/>
      <w:r>
        <w:rPr>
          <w:rFonts w:ascii="Arial" w:eastAsia="SimSun" w:hAnsi="Arial" w:cs="Arial" w:hint="eastAsia"/>
          <w:bCs/>
          <w:lang w:val="en-US" w:eastAsia="zh-CN"/>
        </w:rPr>
        <w:t>capabilities;</w:t>
      </w:r>
      <w:r>
        <w:rPr>
          <w:rFonts w:ascii="Arial" w:hAnsi="Arial" w:cs="Arial"/>
          <w:bCs/>
        </w:rPr>
        <w:t>Source</w:t>
      </w:r>
      <w:proofErr w:type="gramEnd"/>
      <w:r>
        <w:rPr>
          <w:rFonts w:ascii="Arial" w:hAnsi="Arial" w:cs="Arial"/>
          <w:bCs/>
        </w:rPr>
        <w:t>: China Unicom; RAN5#</w:t>
      </w:r>
      <w:r>
        <w:rPr>
          <w:rFonts w:ascii="Arial" w:eastAsia="SimSun" w:hAnsi="Arial" w:cs="Arial" w:hint="eastAsia"/>
          <w:bCs/>
          <w:lang w:val="en-US" w:eastAsia="zh-CN"/>
        </w:rPr>
        <w:t>102</w:t>
      </w:r>
    </w:p>
    <w:p w14:paraId="0B28AAAE"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bCs/>
          <w:lang w:val="en-US" w:eastAsia="zh-CN"/>
        </w:rPr>
        <w:t>R5-242289</w:t>
      </w:r>
      <w:r>
        <w:rPr>
          <w:rFonts w:ascii="Arial" w:eastAsia="SimSun" w:hAnsi="Arial" w:cs="Arial" w:hint="eastAsia"/>
          <w:bCs/>
          <w:lang w:val="en-US" w:eastAsia="zh-CN"/>
        </w:rPr>
        <w:t xml:space="preserve"> </w:t>
      </w:r>
      <w:r>
        <w:rPr>
          <w:rFonts w:ascii="Arial" w:eastAsia="SimSun" w:hAnsi="Arial" w:cs="Arial"/>
          <w:bCs/>
          <w:lang w:val="en-US" w:eastAsia="zh-CN"/>
        </w:rPr>
        <w:t xml:space="preserve">Editorial correction of n66 with UL MIMO </w:t>
      </w:r>
      <w:proofErr w:type="gramStart"/>
      <w:r>
        <w:rPr>
          <w:rFonts w:ascii="Arial" w:eastAsia="SimSun" w:hAnsi="Arial" w:cs="Arial"/>
          <w:bCs/>
          <w:lang w:val="en-US" w:eastAsia="zh-CN"/>
        </w:rPr>
        <w:t>capabilities</w:t>
      </w:r>
      <w:r>
        <w:rPr>
          <w:rFonts w:ascii="Arial" w:eastAsia="SimSun" w:hAnsi="Arial" w:cs="Arial" w:hint="eastAsia"/>
          <w:bCs/>
          <w:lang w:val="en-US" w:eastAsia="zh-CN"/>
        </w:rPr>
        <w:t xml:space="preserve">; </w:t>
      </w:r>
      <w:r>
        <w:rPr>
          <w:rFonts w:ascii="Arial" w:hAnsi="Arial" w:cs="Arial" w:hint="eastAsia"/>
          <w:bCs/>
          <w:lang w:val="en-US" w:eastAsia="zh-CN"/>
        </w:rPr>
        <w:t xml:space="preserve"> MediaTek</w:t>
      </w:r>
      <w:proofErr w:type="gramEnd"/>
      <w:r>
        <w:rPr>
          <w:rFonts w:ascii="Arial" w:hAnsi="Arial" w:cs="Arial" w:hint="eastAsia"/>
          <w:bCs/>
          <w:lang w:val="en-US" w:eastAsia="zh-CN"/>
        </w:rPr>
        <w:t xml:space="preserve"> Beijing Inc;</w:t>
      </w:r>
      <w:r>
        <w:rPr>
          <w:rFonts w:ascii="Arial" w:hAnsi="Arial" w:cs="Arial" w:hint="eastAsia"/>
          <w:bCs/>
        </w:rPr>
        <w:t>RAN5#</w:t>
      </w:r>
      <w:r>
        <w:rPr>
          <w:rFonts w:ascii="Arial" w:hAnsi="Arial" w:cs="Arial" w:hint="eastAsia"/>
          <w:bCs/>
          <w:lang w:val="en-US" w:eastAsia="zh-CN"/>
        </w:rPr>
        <w:t>103</w:t>
      </w:r>
    </w:p>
    <w:p w14:paraId="32287CED" w14:textId="77777777" w:rsidR="00051EE2" w:rsidRDefault="00051EE2">
      <w:pPr>
        <w:tabs>
          <w:tab w:val="left" w:pos="426"/>
          <w:tab w:val="left" w:pos="1701"/>
        </w:tabs>
        <w:overflowPunct/>
        <w:autoSpaceDE/>
        <w:autoSpaceDN/>
        <w:snapToGrid w:val="0"/>
        <w:spacing w:after="0"/>
        <w:textAlignment w:val="auto"/>
        <w:rPr>
          <w:rFonts w:ascii="Arial" w:eastAsia="SimSun" w:hAnsi="Arial" w:cs="Arial"/>
          <w:bCs/>
          <w:lang w:val="en-US" w:eastAsia="zh-CN"/>
        </w:rPr>
      </w:pPr>
    </w:p>
    <w:p w14:paraId="564D4DEA"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
          <w:lang w:val="en-US" w:eastAsia="zh-CN"/>
        </w:rPr>
      </w:pPr>
      <w:r>
        <w:rPr>
          <w:rFonts w:ascii="Arial" w:eastAsia="SimSun" w:hAnsi="Arial" w:cs="Arial" w:hint="eastAsia"/>
          <w:b/>
          <w:lang w:val="en-US" w:eastAsia="zh-CN"/>
        </w:rPr>
        <w:t>38.522</w:t>
      </w:r>
    </w:p>
    <w:p w14:paraId="6EB2DE3A"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R5-234751 Update of RF UL MIMO test case applicability;</w:t>
      </w:r>
      <w:r>
        <w:rPr>
          <w:rFonts w:ascii="Arial" w:hAnsi="Arial" w:cs="Arial" w:hint="eastAsia"/>
          <w:bCs/>
        </w:rPr>
        <w:t xml:space="preserve"> </w:t>
      </w:r>
      <w:r>
        <w:rPr>
          <w:rFonts w:ascii="Arial" w:hAnsi="Arial" w:cs="Arial"/>
          <w:bCs/>
        </w:rPr>
        <w:t>Source: C</w:t>
      </w:r>
      <w:r>
        <w:rPr>
          <w:rFonts w:ascii="Arial" w:eastAsia="SimSun" w:hAnsi="Arial" w:cs="Arial" w:hint="eastAsia"/>
          <w:bCs/>
          <w:lang w:val="en-US" w:eastAsia="zh-CN"/>
        </w:rPr>
        <w:t>MCC</w:t>
      </w:r>
      <w:r>
        <w:rPr>
          <w:rFonts w:ascii="Arial" w:hAnsi="Arial" w:cs="Arial"/>
          <w:bCs/>
        </w:rPr>
        <w:t>; RAN5#</w:t>
      </w:r>
      <w:r>
        <w:rPr>
          <w:rFonts w:ascii="Arial" w:eastAsia="SimSun" w:hAnsi="Arial" w:cs="Arial" w:hint="eastAsia"/>
          <w:bCs/>
          <w:lang w:val="en-US" w:eastAsia="zh-CN"/>
        </w:rPr>
        <w:t>100</w:t>
      </w:r>
    </w:p>
    <w:p w14:paraId="5F043734"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Cs/>
          <w:lang w:val="en-US" w:eastAsia="zh-CN"/>
        </w:rPr>
      </w:pPr>
      <w:r>
        <w:rPr>
          <w:rFonts w:ascii="Arial" w:eastAsia="SimSun" w:hAnsi="Arial" w:cs="Arial" w:hint="eastAsia"/>
          <w:bCs/>
          <w:lang w:val="en-US" w:eastAsia="zh-CN"/>
        </w:rPr>
        <w:t>R5-234753 Disc on handling of RF UL MIMO test case applicability;</w:t>
      </w:r>
      <w:r>
        <w:rPr>
          <w:rFonts w:ascii="Arial" w:hAnsi="Arial" w:cs="Arial" w:hint="eastAsia"/>
          <w:bCs/>
        </w:rPr>
        <w:t xml:space="preserve"> </w:t>
      </w:r>
      <w:r>
        <w:rPr>
          <w:rFonts w:ascii="Arial" w:hAnsi="Arial" w:cs="Arial"/>
          <w:bCs/>
        </w:rPr>
        <w:t>Source: C</w:t>
      </w:r>
      <w:r>
        <w:rPr>
          <w:rFonts w:ascii="Arial" w:eastAsia="SimSun" w:hAnsi="Arial" w:cs="Arial" w:hint="eastAsia"/>
          <w:bCs/>
          <w:lang w:val="en-US" w:eastAsia="zh-CN"/>
        </w:rPr>
        <w:t>MCC</w:t>
      </w:r>
      <w:r>
        <w:rPr>
          <w:rFonts w:ascii="Arial" w:hAnsi="Arial" w:cs="Arial"/>
          <w:bCs/>
        </w:rPr>
        <w:t>; RAN5#</w:t>
      </w:r>
      <w:r>
        <w:rPr>
          <w:rFonts w:ascii="Arial" w:eastAsia="SimSun" w:hAnsi="Arial" w:cs="Arial" w:hint="eastAsia"/>
          <w:bCs/>
          <w:lang w:val="en-US" w:eastAsia="zh-CN"/>
        </w:rPr>
        <w:t>100</w:t>
      </w:r>
    </w:p>
    <w:p w14:paraId="3FC6A187" w14:textId="77777777" w:rsidR="00051EE2" w:rsidRDefault="00051EE2">
      <w:pPr>
        <w:tabs>
          <w:tab w:val="left" w:pos="426"/>
          <w:tab w:val="left" w:pos="1701"/>
        </w:tabs>
        <w:overflowPunct/>
        <w:autoSpaceDE/>
        <w:autoSpaceDN/>
        <w:snapToGrid w:val="0"/>
        <w:spacing w:after="0"/>
        <w:textAlignment w:val="auto"/>
        <w:rPr>
          <w:rFonts w:ascii="Arial" w:eastAsia="SimSun" w:hAnsi="Arial" w:cs="Arial"/>
          <w:bCs/>
          <w:lang w:val="en-US" w:eastAsia="zh-CN"/>
        </w:rPr>
      </w:pPr>
    </w:p>
    <w:p w14:paraId="422F9780" w14:textId="77777777" w:rsidR="00051EE2" w:rsidRDefault="00000000">
      <w:pPr>
        <w:tabs>
          <w:tab w:val="left" w:pos="426"/>
          <w:tab w:val="left" w:pos="1701"/>
        </w:tabs>
        <w:overflowPunct/>
        <w:autoSpaceDE/>
        <w:autoSpaceDN/>
        <w:snapToGrid w:val="0"/>
        <w:spacing w:after="0"/>
        <w:textAlignment w:val="auto"/>
        <w:rPr>
          <w:rFonts w:ascii="Arial" w:eastAsia="SimSun" w:hAnsi="Arial" w:cs="Arial"/>
          <w:b/>
          <w:lang w:val="en-US" w:eastAsia="zh-CN"/>
        </w:rPr>
      </w:pPr>
      <w:r>
        <w:rPr>
          <w:rFonts w:ascii="Arial" w:eastAsia="SimSun" w:hAnsi="Arial" w:cs="Arial" w:hint="eastAsia"/>
          <w:b/>
          <w:lang w:val="en-US" w:eastAsia="zh-CN"/>
        </w:rPr>
        <w:t>38.521-1</w:t>
      </w:r>
    </w:p>
    <w:p w14:paraId="36D3F313"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R5-234748</w:t>
      </w:r>
      <w:r>
        <w:rPr>
          <w:rFonts w:ascii="Arial" w:eastAsia="SimSun" w:hAnsi="Arial" w:cs="Arial" w:hint="eastAsia"/>
          <w:bCs/>
          <w:lang w:val="en-US" w:eastAsia="zh-CN"/>
        </w:rPr>
        <w:t xml:space="preserve"> </w:t>
      </w:r>
      <w:r>
        <w:rPr>
          <w:rFonts w:ascii="Arial" w:hAnsi="Arial" w:cs="Arial" w:hint="eastAsia"/>
          <w:bCs/>
        </w:rPr>
        <w:t>Addition of n28 UL MIMO MOP</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SimSun" w:hAnsi="Arial" w:cs="Arial" w:hint="eastAsia"/>
          <w:bCs/>
          <w:lang w:val="en-US" w:eastAsia="zh-CN"/>
        </w:rPr>
        <w:t>MCC</w:t>
      </w:r>
      <w:r>
        <w:rPr>
          <w:rFonts w:ascii="Arial" w:hAnsi="Arial" w:cs="Arial"/>
          <w:bCs/>
        </w:rPr>
        <w:t>; RAN5#</w:t>
      </w:r>
      <w:r>
        <w:rPr>
          <w:rFonts w:ascii="Arial" w:eastAsia="SimSun" w:hAnsi="Arial" w:cs="Arial" w:hint="eastAsia"/>
          <w:bCs/>
          <w:lang w:val="en-US" w:eastAsia="zh-CN"/>
        </w:rPr>
        <w:t>100</w:t>
      </w:r>
    </w:p>
    <w:p w14:paraId="7C20F71E"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R5-234749</w:t>
      </w:r>
      <w:r>
        <w:rPr>
          <w:rFonts w:ascii="Arial" w:eastAsia="SimSun" w:hAnsi="Arial" w:cs="Arial" w:hint="eastAsia"/>
          <w:bCs/>
          <w:lang w:val="en-US" w:eastAsia="zh-CN"/>
        </w:rPr>
        <w:t xml:space="preserve"> </w:t>
      </w:r>
      <w:r>
        <w:rPr>
          <w:rFonts w:ascii="Arial" w:hAnsi="Arial" w:cs="Arial" w:hint="eastAsia"/>
          <w:bCs/>
        </w:rPr>
        <w:t>Addition of n28 UL MIMO MPR</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w:t>
      </w:r>
      <w:r>
        <w:rPr>
          <w:rFonts w:ascii="Arial" w:eastAsia="SimSun" w:hAnsi="Arial" w:cs="Arial" w:hint="eastAsia"/>
          <w:bCs/>
          <w:lang w:val="en-US" w:eastAsia="zh-CN"/>
        </w:rPr>
        <w:t>MCC</w:t>
      </w:r>
      <w:r>
        <w:rPr>
          <w:rFonts w:ascii="Arial" w:hAnsi="Arial" w:cs="Arial"/>
          <w:bCs/>
        </w:rPr>
        <w:t>; RAN5#</w:t>
      </w:r>
      <w:r>
        <w:rPr>
          <w:rFonts w:ascii="Arial" w:eastAsia="SimSun" w:hAnsi="Arial" w:cs="Arial" w:hint="eastAsia"/>
          <w:bCs/>
          <w:lang w:val="en-US" w:eastAsia="zh-CN"/>
        </w:rPr>
        <w:t>100</w:t>
      </w:r>
    </w:p>
    <w:p w14:paraId="17B52439"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R5-235016</w:t>
      </w:r>
      <w:r>
        <w:rPr>
          <w:rFonts w:ascii="Arial" w:eastAsia="SimSun" w:hAnsi="Arial" w:cs="Arial" w:hint="eastAsia"/>
          <w:bCs/>
          <w:lang w:val="en-US" w:eastAsia="zh-CN"/>
        </w:rPr>
        <w:t xml:space="preserve"> </w:t>
      </w:r>
      <w:r>
        <w:rPr>
          <w:rFonts w:ascii="Arial" w:hAnsi="Arial" w:cs="Arial" w:hint="eastAsia"/>
          <w:bCs/>
        </w:rPr>
        <w:t>Addition of n1 n3 and n8 into TC 6.2D.1 MOP for UL MIMO</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100</w:t>
      </w:r>
    </w:p>
    <w:p w14:paraId="1B3B6EF5"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R5-235154</w:t>
      </w:r>
      <w:r>
        <w:rPr>
          <w:rFonts w:ascii="Arial" w:eastAsia="SimSun" w:hAnsi="Arial" w:cs="Arial" w:hint="eastAsia"/>
          <w:bCs/>
          <w:lang w:val="en-US" w:eastAsia="zh-CN"/>
        </w:rPr>
        <w:t xml:space="preserve"> </w:t>
      </w:r>
      <w:r>
        <w:rPr>
          <w:rFonts w:ascii="Arial" w:hAnsi="Arial" w:cs="Arial" w:hint="eastAsia"/>
          <w:bCs/>
        </w:rPr>
        <w:t>Addition of PC2 configuration n80 and n84 into TC 6.2D.1_1</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100</w:t>
      </w:r>
    </w:p>
    <w:p w14:paraId="521C7516"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R5-235180</w:t>
      </w:r>
      <w:r>
        <w:rPr>
          <w:rFonts w:ascii="Arial" w:eastAsia="SimSun" w:hAnsi="Arial" w:cs="Arial" w:hint="eastAsia"/>
          <w:bCs/>
          <w:lang w:val="en-US" w:eastAsia="zh-CN"/>
        </w:rPr>
        <w:t xml:space="preserve"> </w:t>
      </w:r>
      <w:r>
        <w:rPr>
          <w:rFonts w:ascii="Arial" w:hAnsi="Arial" w:cs="Arial" w:hint="eastAsia"/>
          <w:bCs/>
        </w:rPr>
        <w:t>Addition of n8 into TC 6.2D.2 MPR for UL MIMO</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100</w:t>
      </w:r>
    </w:p>
    <w:p w14:paraId="28C49CCB"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R5-234747</w:t>
      </w:r>
      <w:r>
        <w:rPr>
          <w:rFonts w:ascii="Arial" w:eastAsia="SimSun" w:hAnsi="Arial" w:cs="Arial" w:hint="eastAsia"/>
          <w:bCs/>
          <w:lang w:val="en-US" w:eastAsia="zh-CN"/>
        </w:rPr>
        <w:t xml:space="preserve"> </w:t>
      </w:r>
      <w:r>
        <w:rPr>
          <w:rFonts w:ascii="Arial" w:hAnsi="Arial" w:cs="Arial" w:hint="eastAsia"/>
          <w:bCs/>
        </w:rPr>
        <w:t>Addition of n28 UL MIMO Operating band</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 xml:space="preserve">Source: </w:t>
      </w:r>
      <w:r>
        <w:rPr>
          <w:rFonts w:ascii="Arial" w:eastAsia="SimSun" w:hAnsi="Arial" w:cs="Arial" w:hint="eastAsia"/>
          <w:bCs/>
          <w:lang w:val="en-US" w:eastAsia="zh-CN"/>
        </w:rPr>
        <w:t>CMCC</w:t>
      </w:r>
      <w:r>
        <w:rPr>
          <w:rFonts w:ascii="Arial" w:hAnsi="Arial" w:cs="Arial"/>
          <w:bCs/>
        </w:rPr>
        <w:t>; RAN5#</w:t>
      </w:r>
      <w:r>
        <w:rPr>
          <w:rFonts w:ascii="Arial" w:eastAsia="SimSun" w:hAnsi="Arial" w:cs="Arial" w:hint="eastAsia"/>
          <w:bCs/>
          <w:lang w:val="en-US" w:eastAsia="zh-CN"/>
        </w:rPr>
        <w:t>100</w:t>
      </w:r>
    </w:p>
    <w:p w14:paraId="19BFDC62"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hint="eastAsia"/>
          <w:bCs/>
        </w:rPr>
        <w:t>R5-234828</w:t>
      </w:r>
      <w:r>
        <w:rPr>
          <w:rFonts w:ascii="Arial" w:eastAsia="SimSun" w:hAnsi="Arial" w:cs="Arial" w:hint="eastAsia"/>
          <w:bCs/>
          <w:lang w:val="en-US" w:eastAsia="zh-CN"/>
        </w:rPr>
        <w:t xml:space="preserve"> </w:t>
      </w:r>
      <w:r>
        <w:rPr>
          <w:rFonts w:ascii="Arial" w:hAnsi="Arial" w:cs="Arial" w:hint="eastAsia"/>
          <w:bCs/>
        </w:rPr>
        <w:t>Update of Operating bands for UL MIMO band n8 and n80</w:t>
      </w:r>
      <w:r>
        <w:rPr>
          <w:rFonts w:ascii="Arial" w:eastAsia="SimSun"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SimSun" w:hAnsi="Arial" w:cs="Arial" w:hint="eastAsia"/>
          <w:bCs/>
          <w:lang w:val="en-US" w:eastAsia="zh-CN"/>
        </w:rPr>
        <w:t>100</w:t>
      </w:r>
    </w:p>
    <w:p w14:paraId="70765DC3"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R5-236668 Update of MOP for PC3 n28 UL MIMO;</w:t>
      </w:r>
      <w:r>
        <w:rPr>
          <w:rFonts w:ascii="Arial" w:hAnsi="Arial" w:cs="Arial" w:hint="eastAsia"/>
          <w:bCs/>
        </w:rPr>
        <w:t xml:space="preserve"> Source: C</w:t>
      </w:r>
      <w:r>
        <w:rPr>
          <w:rFonts w:ascii="Arial" w:hAnsi="Arial" w:cs="Arial" w:hint="eastAsia"/>
          <w:bCs/>
          <w:lang w:val="en-US" w:eastAsia="zh-CN"/>
        </w:rPr>
        <w:t>MCC</w:t>
      </w:r>
      <w:r>
        <w:rPr>
          <w:rFonts w:ascii="Arial" w:hAnsi="Arial" w:cs="Arial" w:hint="eastAsia"/>
          <w:bCs/>
        </w:rPr>
        <w:t>; RAN5#</w:t>
      </w:r>
      <w:r>
        <w:rPr>
          <w:rFonts w:ascii="Arial" w:hAnsi="Arial" w:cs="Arial" w:hint="eastAsia"/>
          <w:bCs/>
          <w:lang w:val="en-US" w:eastAsia="zh-CN"/>
        </w:rPr>
        <w:t>101</w:t>
      </w:r>
    </w:p>
    <w:p w14:paraId="07F7EA98"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R5-237637 Addition of PC2 configuration n1 and n3 into MPR UL MIMO TC 6.2D.2;</w:t>
      </w:r>
      <w:r>
        <w:rPr>
          <w:rFonts w:ascii="Arial" w:hAnsi="Arial" w:cs="Arial" w:hint="eastAsia"/>
          <w:bCs/>
        </w:rPr>
        <w:t xml:space="preserve"> Source: China Unicom; RAN5#</w:t>
      </w:r>
      <w:r>
        <w:rPr>
          <w:rFonts w:ascii="Arial" w:hAnsi="Arial" w:cs="Arial" w:hint="eastAsia"/>
          <w:bCs/>
          <w:lang w:val="en-US" w:eastAsia="zh-CN"/>
        </w:rPr>
        <w:t>101</w:t>
      </w:r>
    </w:p>
    <w:p w14:paraId="4CEF7A25"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R5-237091 Addition of PC2 configuration n80 and n84 into TC 6.2D.2_1;</w:t>
      </w:r>
      <w:r>
        <w:rPr>
          <w:rFonts w:ascii="Arial" w:hAnsi="Arial" w:cs="Arial" w:hint="eastAsia"/>
          <w:bCs/>
        </w:rPr>
        <w:t xml:space="preserve"> Source: China Unicom; RAN5#</w:t>
      </w:r>
      <w:r>
        <w:rPr>
          <w:rFonts w:ascii="Arial" w:hAnsi="Arial" w:cs="Arial" w:hint="eastAsia"/>
          <w:bCs/>
          <w:lang w:val="en-US" w:eastAsia="zh-CN"/>
        </w:rPr>
        <w:t>101</w:t>
      </w:r>
    </w:p>
    <w:p w14:paraId="1A2DCEBC"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R5-241745 Addition of n5 into TC 6.2D.1 MOP for UL MIMO;</w:t>
      </w:r>
      <w:r>
        <w:rPr>
          <w:rFonts w:ascii="Arial" w:hAnsi="Arial" w:cs="Arial" w:hint="eastAsia"/>
          <w:bCs/>
        </w:rPr>
        <w:t xml:space="preserve"> Source: China Unicom; RAN5#</w:t>
      </w:r>
      <w:r>
        <w:rPr>
          <w:rFonts w:ascii="Arial" w:hAnsi="Arial" w:cs="Arial" w:hint="eastAsia"/>
          <w:bCs/>
          <w:lang w:val="en-US" w:eastAsia="zh-CN"/>
        </w:rPr>
        <w:t>102</w:t>
      </w:r>
    </w:p>
    <w:p w14:paraId="6A60CE59"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R5-241263 Addition of n5 into TC 6.2D.2 MPR for UL MIMO;</w:t>
      </w:r>
      <w:r>
        <w:rPr>
          <w:rFonts w:ascii="Arial" w:hAnsi="Arial" w:cs="Arial" w:hint="eastAsia"/>
          <w:bCs/>
        </w:rPr>
        <w:t xml:space="preserve"> Source: China Unicom; RAN5#</w:t>
      </w:r>
      <w:r>
        <w:rPr>
          <w:rFonts w:ascii="Arial" w:hAnsi="Arial" w:cs="Arial" w:hint="eastAsia"/>
          <w:bCs/>
          <w:lang w:val="en-US" w:eastAsia="zh-CN"/>
        </w:rPr>
        <w:t>102</w:t>
      </w:r>
    </w:p>
    <w:p w14:paraId="1ED9142F"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hint="eastAsia"/>
          <w:bCs/>
          <w:lang w:val="en-US" w:eastAsia="zh-CN"/>
        </w:rPr>
        <w:t>R5-241260 Update of Operating bands for UL MIMO band n5; Source: China Unicom; RAN5#102</w:t>
      </w:r>
    </w:p>
    <w:p w14:paraId="08E81F7A"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R5-242287</w:t>
      </w:r>
      <w:r>
        <w:rPr>
          <w:rFonts w:ascii="Arial" w:hAnsi="Arial" w:cs="Arial" w:hint="eastAsia"/>
          <w:bCs/>
          <w:lang w:val="en-US" w:eastAsia="zh-CN"/>
        </w:rPr>
        <w:t xml:space="preserve"> </w:t>
      </w:r>
      <w:r>
        <w:rPr>
          <w:rFonts w:ascii="Arial" w:hAnsi="Arial" w:cs="Arial"/>
          <w:bCs/>
          <w:lang w:val="en-US" w:eastAsia="zh-CN"/>
        </w:rPr>
        <w:t>Addition of n66 UL MIMO MOP</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4C0C3AF9"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R5-242288</w:t>
      </w:r>
      <w:r>
        <w:rPr>
          <w:rFonts w:ascii="Arial" w:hAnsi="Arial" w:cs="Arial" w:hint="eastAsia"/>
          <w:bCs/>
          <w:lang w:val="en-US" w:eastAsia="zh-CN"/>
        </w:rPr>
        <w:t xml:space="preserve"> </w:t>
      </w:r>
      <w:r>
        <w:rPr>
          <w:rFonts w:ascii="Arial" w:hAnsi="Arial" w:cs="Arial"/>
          <w:bCs/>
          <w:lang w:val="en-US" w:eastAsia="zh-CN"/>
        </w:rPr>
        <w:t>Addition of n66 UL MIMO MPR</w:t>
      </w:r>
      <w:r>
        <w:rPr>
          <w:rFonts w:ascii="Arial" w:hAnsi="Arial" w:cs="Arial" w:hint="eastAsia"/>
          <w:bCs/>
          <w:lang w:val="en-US" w:eastAsia="zh-CN"/>
        </w:rPr>
        <w:t xml:space="preserve">; MediaTek Beijing </w:t>
      </w:r>
      <w:proofErr w:type="gramStart"/>
      <w:r>
        <w:rPr>
          <w:rFonts w:ascii="Arial" w:hAnsi="Arial" w:cs="Arial" w:hint="eastAsia"/>
          <w:bCs/>
          <w:lang w:val="en-US" w:eastAsia="zh-CN"/>
        </w:rPr>
        <w:t>Inc;</w:t>
      </w:r>
      <w:r>
        <w:rPr>
          <w:rFonts w:ascii="Arial" w:hAnsi="Arial" w:cs="Arial" w:hint="eastAsia"/>
          <w:bCs/>
        </w:rPr>
        <w:t>RAN</w:t>
      </w:r>
      <w:proofErr w:type="gramEnd"/>
      <w:r>
        <w:rPr>
          <w:rFonts w:ascii="Arial" w:hAnsi="Arial" w:cs="Arial" w:hint="eastAsia"/>
          <w:bCs/>
        </w:rPr>
        <w:t>5#</w:t>
      </w:r>
      <w:r>
        <w:rPr>
          <w:rFonts w:ascii="Arial" w:hAnsi="Arial" w:cs="Arial" w:hint="eastAsia"/>
          <w:bCs/>
          <w:lang w:val="en-US" w:eastAsia="zh-CN"/>
        </w:rPr>
        <w:t>103</w:t>
      </w:r>
    </w:p>
    <w:p w14:paraId="0C3F5061"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lang w:val="en-US" w:eastAsia="zh-CN"/>
        </w:rPr>
      </w:pPr>
      <w:r>
        <w:rPr>
          <w:rFonts w:ascii="Arial" w:hAnsi="Arial" w:cs="Arial"/>
          <w:bCs/>
          <w:lang w:val="en-US" w:eastAsia="zh-CN"/>
        </w:rPr>
        <w:t>R5-243123</w:t>
      </w:r>
      <w:r>
        <w:rPr>
          <w:rFonts w:ascii="Arial" w:hAnsi="Arial" w:cs="Arial" w:hint="eastAsia"/>
          <w:bCs/>
          <w:lang w:val="en-US" w:eastAsia="zh-CN"/>
        </w:rPr>
        <w:t xml:space="preserve"> </w:t>
      </w:r>
      <w:r>
        <w:rPr>
          <w:rFonts w:ascii="Arial" w:hAnsi="Arial" w:cs="Arial"/>
          <w:bCs/>
          <w:lang w:val="en-US" w:eastAsia="zh-CN"/>
        </w:rPr>
        <w:t xml:space="preserve">Addition of PC2 for n8 UL MIMO into 6.2D.1 MOP </w:t>
      </w:r>
      <w:proofErr w:type="gramStart"/>
      <w:r>
        <w:rPr>
          <w:rFonts w:ascii="Arial" w:hAnsi="Arial" w:cs="Arial"/>
          <w:bCs/>
          <w:lang w:val="en-US" w:eastAsia="zh-CN"/>
        </w:rPr>
        <w:t>TC</w:t>
      </w:r>
      <w:r>
        <w:rPr>
          <w:rFonts w:ascii="Arial" w:hAnsi="Arial" w:cs="Arial" w:hint="eastAsia"/>
          <w:bCs/>
          <w:lang w:val="en-US" w:eastAsia="zh-CN"/>
        </w:rPr>
        <w:t>;</w:t>
      </w:r>
      <w:r>
        <w:rPr>
          <w:rFonts w:ascii="Arial" w:hAnsi="Arial" w:cs="Arial" w:hint="eastAsia"/>
          <w:bCs/>
        </w:rPr>
        <w:t>China</w:t>
      </w:r>
      <w:proofErr w:type="gramEnd"/>
      <w:r>
        <w:rPr>
          <w:rFonts w:ascii="Arial" w:hAnsi="Arial" w:cs="Arial" w:hint="eastAsia"/>
          <w:bCs/>
        </w:rPr>
        <w:t xml:space="preserve"> Unicom; RAN5#</w:t>
      </w:r>
      <w:r>
        <w:rPr>
          <w:rFonts w:ascii="Arial" w:hAnsi="Arial" w:cs="Arial" w:hint="eastAsia"/>
          <w:bCs/>
          <w:lang w:val="en-US" w:eastAsia="zh-CN"/>
        </w:rPr>
        <w:t>103</w:t>
      </w:r>
    </w:p>
    <w:p w14:paraId="73FB5E9E"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R5-244105 Addition of PC2 for n70 UL MIMO into test case 6.2D.1 MOP; MediaTek Beijing </w:t>
      </w:r>
      <w:proofErr w:type="gramStart"/>
      <w:r>
        <w:rPr>
          <w:rFonts w:ascii="Arial" w:hAnsi="Arial" w:cs="Arial" w:hint="eastAsia"/>
          <w:bCs/>
          <w:color w:val="FF0000"/>
          <w:lang w:val="en-US" w:eastAsia="zh-CN"/>
        </w:rPr>
        <w:t>Inc;RAN</w:t>
      </w:r>
      <w:proofErr w:type="gramEnd"/>
      <w:r>
        <w:rPr>
          <w:rFonts w:ascii="Arial" w:hAnsi="Arial" w:cs="Arial" w:hint="eastAsia"/>
          <w:bCs/>
          <w:color w:val="FF0000"/>
          <w:lang w:val="en-US" w:eastAsia="zh-CN"/>
        </w:rPr>
        <w:t>5#104</w:t>
      </w:r>
    </w:p>
    <w:p w14:paraId="0D69DB3F"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R5-244106 Addition of PC2 for n70 UL MIMO into test case 6.2D.2 </w:t>
      </w:r>
      <w:proofErr w:type="spellStart"/>
      <w:proofErr w:type="gramStart"/>
      <w:r>
        <w:rPr>
          <w:rFonts w:ascii="Arial" w:hAnsi="Arial" w:cs="Arial" w:hint="eastAsia"/>
          <w:bCs/>
          <w:color w:val="FF0000"/>
          <w:lang w:val="en-US" w:eastAsia="zh-CN"/>
        </w:rPr>
        <w:t>MPR;MediaTek</w:t>
      </w:r>
      <w:proofErr w:type="spellEnd"/>
      <w:proofErr w:type="gramEnd"/>
      <w:r>
        <w:rPr>
          <w:rFonts w:ascii="Arial" w:hAnsi="Arial" w:cs="Arial" w:hint="eastAsia"/>
          <w:bCs/>
          <w:color w:val="FF0000"/>
          <w:lang w:val="en-US" w:eastAsia="zh-CN"/>
        </w:rPr>
        <w:t xml:space="preserve"> Beijing Inc;RAN5#104</w:t>
      </w:r>
    </w:p>
    <w:p w14:paraId="310CBF81" w14:textId="77777777" w:rsidR="00051EE2" w:rsidRDefault="00000000">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r>
        <w:rPr>
          <w:rFonts w:ascii="Arial" w:hAnsi="Arial" w:cs="Arial" w:hint="eastAsia"/>
          <w:bCs/>
          <w:color w:val="FF0000"/>
          <w:lang w:val="en-US" w:eastAsia="zh-CN"/>
        </w:rPr>
        <w:t xml:space="preserve">R5-245820 Corrections on 6.2D for UL MIMO transmitter power for </w:t>
      </w:r>
      <w:proofErr w:type="gramStart"/>
      <w:r>
        <w:rPr>
          <w:rFonts w:ascii="Arial" w:hAnsi="Arial" w:cs="Arial" w:hint="eastAsia"/>
          <w:bCs/>
          <w:color w:val="FF0000"/>
          <w:lang w:val="en-US" w:eastAsia="zh-CN"/>
        </w:rPr>
        <w:t>HPUE;ZTE</w:t>
      </w:r>
      <w:proofErr w:type="gramEnd"/>
      <w:r>
        <w:rPr>
          <w:rFonts w:ascii="Arial" w:hAnsi="Arial" w:cs="Arial" w:hint="eastAsia"/>
          <w:bCs/>
          <w:color w:val="FF0000"/>
          <w:lang w:val="en-US" w:eastAsia="zh-CN"/>
        </w:rPr>
        <w:t xml:space="preserve"> Corporation;RAN5#104</w:t>
      </w:r>
    </w:p>
    <w:p w14:paraId="511B7381" w14:textId="77777777" w:rsidR="00051EE2" w:rsidRDefault="00051EE2">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252B0C2F" w14:textId="77777777" w:rsidR="00051EE2" w:rsidRDefault="00051EE2">
      <w:pPr>
        <w:tabs>
          <w:tab w:val="left" w:pos="426"/>
          <w:tab w:val="left" w:pos="1701"/>
        </w:tabs>
        <w:overflowPunct/>
        <w:autoSpaceDE/>
        <w:autoSpaceDN/>
        <w:snapToGrid w:val="0"/>
        <w:spacing w:after="0"/>
        <w:ind w:left="1701" w:hanging="1701"/>
        <w:textAlignment w:val="auto"/>
        <w:rPr>
          <w:rFonts w:ascii="Arial" w:hAnsi="Arial" w:cs="Arial"/>
          <w:bCs/>
          <w:color w:val="FF0000"/>
          <w:lang w:val="en-US" w:eastAsia="zh-CN"/>
        </w:rPr>
      </w:pPr>
    </w:p>
    <w:p w14:paraId="7F7F2543" w14:textId="77777777" w:rsidR="00051EE2"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4BC57267" w14:textId="77777777" w:rsidR="00051EE2" w:rsidRDefault="00000000">
      <w:pPr>
        <w:pStyle w:val="FP"/>
        <w:rPr>
          <w:sz w:val="12"/>
          <w:szCs w:val="12"/>
        </w:rPr>
      </w:pPr>
      <w:r>
        <w:rPr>
          <w:sz w:val="12"/>
          <w:szCs w:val="12"/>
        </w:rPr>
        <w:tab/>
        <w:t>01.02.2023</w:t>
      </w:r>
      <w:r>
        <w:rPr>
          <w:sz w:val="12"/>
          <w:szCs w:val="12"/>
        </w:rPr>
        <w:tab/>
      </w:r>
      <w:r>
        <w:rPr>
          <w:sz w:val="12"/>
          <w:szCs w:val="12"/>
        </w:rPr>
        <w:tab/>
        <w:t>minor adaptations for RAN #99</w:t>
      </w:r>
    </w:p>
    <w:p w14:paraId="70C2A505" w14:textId="77777777" w:rsidR="00051EE2" w:rsidRDefault="00000000">
      <w:pPr>
        <w:pStyle w:val="FP"/>
        <w:rPr>
          <w:sz w:val="12"/>
          <w:szCs w:val="12"/>
        </w:rPr>
      </w:pPr>
      <w:r>
        <w:rPr>
          <w:sz w:val="12"/>
          <w:szCs w:val="12"/>
        </w:rPr>
        <w:tab/>
        <w:t>27.10.2022</w:t>
      </w:r>
      <w:r>
        <w:rPr>
          <w:sz w:val="12"/>
          <w:szCs w:val="12"/>
        </w:rPr>
        <w:tab/>
      </w:r>
      <w:r>
        <w:rPr>
          <w:sz w:val="12"/>
          <w:szCs w:val="12"/>
        </w:rPr>
        <w:tab/>
        <w:t>minor adaptations for RAN #98e</w:t>
      </w:r>
    </w:p>
    <w:p w14:paraId="76419538" w14:textId="77777777" w:rsidR="00051EE2" w:rsidRDefault="00000000">
      <w:pPr>
        <w:pStyle w:val="FP"/>
        <w:rPr>
          <w:sz w:val="12"/>
          <w:szCs w:val="12"/>
        </w:rPr>
      </w:pPr>
      <w:r>
        <w:rPr>
          <w:sz w:val="12"/>
          <w:szCs w:val="12"/>
        </w:rPr>
        <w:tab/>
        <w:t>01.08.2022</w:t>
      </w:r>
      <w:r>
        <w:rPr>
          <w:sz w:val="12"/>
          <w:szCs w:val="12"/>
        </w:rPr>
        <w:tab/>
      </w:r>
      <w:r>
        <w:rPr>
          <w:sz w:val="12"/>
          <w:szCs w:val="12"/>
        </w:rPr>
        <w:tab/>
        <w:t>minor adaptations for RAN #97e</w:t>
      </w:r>
    </w:p>
    <w:p w14:paraId="4D066E78" w14:textId="77777777" w:rsidR="00051EE2" w:rsidRDefault="00000000">
      <w:pPr>
        <w:pStyle w:val="FP"/>
        <w:rPr>
          <w:sz w:val="12"/>
          <w:szCs w:val="12"/>
        </w:rPr>
      </w:pPr>
      <w:r>
        <w:rPr>
          <w:sz w:val="12"/>
          <w:szCs w:val="12"/>
        </w:rPr>
        <w:tab/>
        <w:t>21.05.2022</w:t>
      </w:r>
      <w:r>
        <w:rPr>
          <w:sz w:val="12"/>
          <w:szCs w:val="12"/>
        </w:rPr>
        <w:tab/>
      </w:r>
      <w:r>
        <w:rPr>
          <w:sz w:val="12"/>
          <w:szCs w:val="12"/>
        </w:rPr>
        <w:tab/>
        <w:t>minor adaptations for RAN #96</w:t>
      </w:r>
    </w:p>
    <w:p w14:paraId="0AC8C571" w14:textId="77777777" w:rsidR="00051EE2" w:rsidRDefault="00000000">
      <w:pPr>
        <w:pStyle w:val="FP"/>
        <w:rPr>
          <w:sz w:val="12"/>
          <w:szCs w:val="12"/>
        </w:rPr>
      </w:pPr>
      <w:r>
        <w:rPr>
          <w:sz w:val="12"/>
          <w:szCs w:val="12"/>
        </w:rPr>
        <w:tab/>
        <w:t>10.01.2022</w:t>
      </w:r>
      <w:r>
        <w:rPr>
          <w:sz w:val="12"/>
          <w:szCs w:val="12"/>
        </w:rPr>
        <w:tab/>
      </w:r>
      <w:r>
        <w:rPr>
          <w:sz w:val="12"/>
          <w:szCs w:val="12"/>
        </w:rPr>
        <w:tab/>
        <w:t>minor adaptations for RAN #95e</w:t>
      </w:r>
    </w:p>
    <w:p w14:paraId="534B3D57" w14:textId="77777777" w:rsidR="00051EE2" w:rsidRDefault="00000000">
      <w:pPr>
        <w:pStyle w:val="FP"/>
        <w:rPr>
          <w:sz w:val="12"/>
          <w:szCs w:val="12"/>
        </w:rPr>
      </w:pPr>
      <w:r>
        <w:rPr>
          <w:sz w:val="12"/>
          <w:szCs w:val="12"/>
        </w:rPr>
        <w:tab/>
        <w:t>04.10.2021</w:t>
      </w:r>
      <w:r>
        <w:rPr>
          <w:sz w:val="12"/>
          <w:szCs w:val="12"/>
        </w:rPr>
        <w:tab/>
      </w:r>
      <w:r>
        <w:rPr>
          <w:sz w:val="12"/>
          <w:szCs w:val="12"/>
        </w:rPr>
        <w:tab/>
        <w:t>minor adaptations for RAN #94e</w:t>
      </w:r>
    </w:p>
    <w:p w14:paraId="087D22C7" w14:textId="77777777" w:rsidR="00051EE2" w:rsidRDefault="00000000">
      <w:pPr>
        <w:pStyle w:val="FP"/>
        <w:rPr>
          <w:sz w:val="12"/>
          <w:szCs w:val="12"/>
        </w:rPr>
      </w:pPr>
      <w:r>
        <w:rPr>
          <w:sz w:val="12"/>
          <w:szCs w:val="12"/>
        </w:rPr>
        <w:tab/>
        <w:t>08.08.2021</w:t>
      </w:r>
      <w:r>
        <w:rPr>
          <w:sz w:val="12"/>
          <w:szCs w:val="12"/>
        </w:rPr>
        <w:tab/>
      </w:r>
      <w:r>
        <w:rPr>
          <w:sz w:val="12"/>
          <w:szCs w:val="12"/>
        </w:rPr>
        <w:tab/>
        <w:t>minor adaptations for RAN #93e</w:t>
      </w:r>
    </w:p>
    <w:p w14:paraId="43ABDC8C" w14:textId="77777777" w:rsidR="00051EE2" w:rsidRDefault="00000000">
      <w:pPr>
        <w:pStyle w:val="FP"/>
        <w:rPr>
          <w:sz w:val="12"/>
          <w:szCs w:val="12"/>
        </w:rPr>
      </w:pPr>
      <w:r>
        <w:rPr>
          <w:sz w:val="12"/>
          <w:szCs w:val="12"/>
        </w:rPr>
        <w:tab/>
        <w:t>17.05.2021</w:t>
      </w:r>
      <w:r>
        <w:rPr>
          <w:sz w:val="12"/>
          <w:szCs w:val="12"/>
        </w:rPr>
        <w:tab/>
      </w:r>
      <w:r>
        <w:rPr>
          <w:sz w:val="12"/>
          <w:szCs w:val="12"/>
        </w:rPr>
        <w:tab/>
        <w:t>minor adaptations for RAN #92e</w:t>
      </w:r>
    </w:p>
    <w:p w14:paraId="3338BFCD" w14:textId="77777777" w:rsidR="00051EE2" w:rsidRDefault="00000000">
      <w:pPr>
        <w:pStyle w:val="FP"/>
        <w:rPr>
          <w:sz w:val="12"/>
          <w:szCs w:val="12"/>
        </w:rPr>
      </w:pPr>
      <w:r>
        <w:rPr>
          <w:sz w:val="12"/>
          <w:szCs w:val="12"/>
        </w:rPr>
        <w:tab/>
        <w:t>28.01.2021</w:t>
      </w:r>
      <w:r>
        <w:rPr>
          <w:sz w:val="12"/>
          <w:szCs w:val="12"/>
        </w:rPr>
        <w:tab/>
      </w:r>
      <w:r>
        <w:rPr>
          <w:sz w:val="12"/>
          <w:szCs w:val="12"/>
        </w:rPr>
        <w:tab/>
        <w:t>minor adaptations for RAN #91e</w:t>
      </w:r>
    </w:p>
    <w:p w14:paraId="2322E641" w14:textId="77777777" w:rsidR="00051EE2" w:rsidRDefault="00000000">
      <w:pPr>
        <w:pStyle w:val="FP"/>
        <w:rPr>
          <w:sz w:val="12"/>
          <w:szCs w:val="12"/>
        </w:rPr>
      </w:pPr>
      <w:r>
        <w:rPr>
          <w:sz w:val="12"/>
          <w:szCs w:val="12"/>
        </w:rPr>
        <w:tab/>
        <w:t>09.11.2020</w:t>
      </w:r>
      <w:r>
        <w:rPr>
          <w:sz w:val="12"/>
          <w:szCs w:val="12"/>
        </w:rPr>
        <w:tab/>
      </w:r>
      <w:r>
        <w:rPr>
          <w:sz w:val="12"/>
          <w:szCs w:val="12"/>
        </w:rPr>
        <w:tab/>
        <w:t>minor adaptations for RAN #90e</w:t>
      </w:r>
    </w:p>
    <w:p w14:paraId="0CE809BB" w14:textId="77777777" w:rsidR="00051EE2" w:rsidRDefault="00000000">
      <w:pPr>
        <w:pStyle w:val="FP"/>
        <w:rPr>
          <w:sz w:val="12"/>
          <w:szCs w:val="12"/>
        </w:rPr>
      </w:pPr>
      <w:r>
        <w:rPr>
          <w:sz w:val="12"/>
          <w:szCs w:val="12"/>
        </w:rPr>
        <w:tab/>
        <w:t>31.08.2020</w:t>
      </w:r>
      <w:r>
        <w:rPr>
          <w:sz w:val="12"/>
          <w:szCs w:val="12"/>
        </w:rPr>
        <w:tab/>
      </w:r>
      <w:r>
        <w:rPr>
          <w:sz w:val="12"/>
          <w:szCs w:val="12"/>
        </w:rPr>
        <w:tab/>
        <w:t>minor adaptations for RAN #89e</w:t>
      </w:r>
    </w:p>
    <w:p w14:paraId="3CCA14AA" w14:textId="77777777" w:rsidR="00051EE2" w:rsidRDefault="00000000">
      <w:pPr>
        <w:pStyle w:val="FP"/>
        <w:rPr>
          <w:sz w:val="12"/>
          <w:szCs w:val="12"/>
        </w:rPr>
      </w:pPr>
      <w:r>
        <w:rPr>
          <w:sz w:val="12"/>
          <w:szCs w:val="12"/>
        </w:rPr>
        <w:tab/>
        <w:t>20.04.2020</w:t>
      </w:r>
      <w:r>
        <w:rPr>
          <w:sz w:val="12"/>
          <w:szCs w:val="12"/>
        </w:rPr>
        <w:tab/>
      </w:r>
      <w:r>
        <w:rPr>
          <w:sz w:val="12"/>
          <w:szCs w:val="12"/>
        </w:rPr>
        <w:tab/>
        <w:t>minor adaptations for RAN #88e</w:t>
      </w:r>
    </w:p>
    <w:p w14:paraId="2F878D68" w14:textId="77777777" w:rsidR="00051EE2" w:rsidRDefault="00000000">
      <w:pPr>
        <w:pStyle w:val="FP"/>
        <w:rPr>
          <w:sz w:val="12"/>
          <w:szCs w:val="12"/>
        </w:rPr>
      </w:pPr>
      <w:r>
        <w:rPr>
          <w:sz w:val="12"/>
          <w:szCs w:val="12"/>
        </w:rPr>
        <w:tab/>
        <w:t>18.02.2020</w:t>
      </w:r>
      <w:r>
        <w:rPr>
          <w:sz w:val="12"/>
          <w:szCs w:val="12"/>
        </w:rPr>
        <w:tab/>
      </w:r>
      <w:r>
        <w:rPr>
          <w:sz w:val="12"/>
          <w:szCs w:val="12"/>
        </w:rPr>
        <w:tab/>
        <w:t>minor adaptations for RAN #87e</w:t>
      </w:r>
    </w:p>
    <w:p w14:paraId="7E48ABD7" w14:textId="77777777" w:rsidR="00051EE2" w:rsidRDefault="00000000">
      <w:pPr>
        <w:pStyle w:val="FP"/>
        <w:rPr>
          <w:sz w:val="12"/>
          <w:szCs w:val="12"/>
        </w:rPr>
      </w:pPr>
      <w:r>
        <w:rPr>
          <w:sz w:val="12"/>
          <w:szCs w:val="12"/>
        </w:rPr>
        <w:tab/>
        <w:t>14.11.2019</w:t>
      </w:r>
      <w:r>
        <w:rPr>
          <w:sz w:val="12"/>
          <w:szCs w:val="12"/>
        </w:rPr>
        <w:tab/>
      </w:r>
      <w:r>
        <w:rPr>
          <w:sz w:val="12"/>
          <w:szCs w:val="12"/>
        </w:rPr>
        <w:tab/>
        <w:t>minor adaptations for RAN #86</w:t>
      </w:r>
    </w:p>
    <w:p w14:paraId="44F547DF" w14:textId="77777777" w:rsidR="00051EE2" w:rsidRDefault="00000000">
      <w:pPr>
        <w:pStyle w:val="FP"/>
        <w:rPr>
          <w:sz w:val="12"/>
          <w:szCs w:val="12"/>
        </w:rPr>
      </w:pPr>
      <w:r>
        <w:rPr>
          <w:sz w:val="12"/>
          <w:szCs w:val="12"/>
        </w:rPr>
        <w:tab/>
        <w:t>18.08.2019</w:t>
      </w:r>
      <w:r>
        <w:rPr>
          <w:sz w:val="12"/>
          <w:szCs w:val="12"/>
        </w:rPr>
        <w:tab/>
      </w:r>
      <w:r>
        <w:rPr>
          <w:sz w:val="12"/>
          <w:szCs w:val="12"/>
        </w:rPr>
        <w:tab/>
        <w:t>minor adaptations for RAN #85</w:t>
      </w:r>
    </w:p>
    <w:p w14:paraId="10D31E17" w14:textId="77777777" w:rsidR="00051EE2" w:rsidRDefault="00000000">
      <w:pPr>
        <w:pStyle w:val="FP"/>
        <w:rPr>
          <w:sz w:val="12"/>
          <w:szCs w:val="12"/>
        </w:rPr>
      </w:pPr>
      <w:r>
        <w:rPr>
          <w:sz w:val="12"/>
          <w:szCs w:val="12"/>
        </w:rPr>
        <w:tab/>
        <w:t>12.05.2019</w:t>
      </w:r>
      <w:r>
        <w:rPr>
          <w:sz w:val="12"/>
          <w:szCs w:val="12"/>
        </w:rPr>
        <w:tab/>
      </w:r>
      <w:r>
        <w:rPr>
          <w:sz w:val="12"/>
          <w:szCs w:val="12"/>
        </w:rPr>
        <w:tab/>
        <w:t>minor adaptations for RAN #84</w:t>
      </w:r>
    </w:p>
    <w:p w14:paraId="0E36174C" w14:textId="77777777" w:rsidR="00051EE2" w:rsidRDefault="00000000">
      <w:pPr>
        <w:pStyle w:val="FP"/>
        <w:rPr>
          <w:sz w:val="12"/>
          <w:szCs w:val="12"/>
        </w:rPr>
      </w:pPr>
      <w:r>
        <w:rPr>
          <w:sz w:val="12"/>
          <w:szCs w:val="12"/>
        </w:rPr>
        <w:tab/>
        <w:t>27.02.2019</w:t>
      </w:r>
      <w:r>
        <w:rPr>
          <w:sz w:val="12"/>
          <w:szCs w:val="12"/>
        </w:rPr>
        <w:tab/>
      </w:r>
      <w:r>
        <w:rPr>
          <w:sz w:val="12"/>
          <w:szCs w:val="12"/>
        </w:rPr>
        <w:tab/>
        <w:t>minor adaptations for RAN #83</w:t>
      </w:r>
    </w:p>
    <w:p w14:paraId="4C288843" w14:textId="77777777" w:rsidR="00051EE2"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4A006162" w14:textId="77777777" w:rsidR="00051EE2"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BA4CDC9" w14:textId="77777777" w:rsidR="00051EE2"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C77620C" w14:textId="77777777" w:rsidR="00051EE2"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AF951E2" w14:textId="77777777" w:rsidR="00051EE2"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9C717AD" w14:textId="77777777" w:rsidR="00051EE2"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5E43A1E" w14:textId="77777777" w:rsidR="00051EE2"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964472" w14:textId="77777777" w:rsidR="00051EE2"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72CCC86A" w14:textId="77777777" w:rsidR="00051EE2"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5318637" w14:textId="77777777" w:rsidR="00051EE2"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7F6C1A0" w14:textId="77777777" w:rsidR="00051EE2"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06EE234" w14:textId="77777777" w:rsidR="00051EE2"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8E8BEE2" w14:textId="77777777" w:rsidR="00051EE2"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3EF9D59" w14:textId="77777777" w:rsidR="00051EE2"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A74307C" w14:textId="77777777" w:rsidR="00051EE2"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2674ADA9" w14:textId="77777777" w:rsidR="00051EE2"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6536F11A" w14:textId="77777777" w:rsidR="00051EE2"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7CC61F1" w14:textId="77777777" w:rsidR="00051EE2"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6D618D1" w14:textId="77777777" w:rsidR="00051EE2"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82E198" w14:textId="77777777" w:rsidR="00051EE2"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E154BA1" w14:textId="77777777" w:rsidR="00051EE2"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20316F0" w14:textId="77777777" w:rsidR="00051EE2" w:rsidRDefault="00000000">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3B93B88C" w14:textId="77777777" w:rsidR="00051EE2" w:rsidRDefault="00000000">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2D1BB804" w14:textId="77777777" w:rsidR="00051EE2"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B6F2D2C" w14:textId="77777777" w:rsidR="00051EE2" w:rsidRDefault="00051EE2">
      <w:pPr>
        <w:pStyle w:val="FP"/>
        <w:rPr>
          <w:sz w:val="12"/>
          <w:szCs w:val="12"/>
        </w:rPr>
      </w:pPr>
    </w:p>
    <w:p w14:paraId="1324C1E9" w14:textId="77777777" w:rsidR="00051EE2" w:rsidRDefault="00051EE2">
      <w:pPr>
        <w:pStyle w:val="FP"/>
        <w:rPr>
          <w:sz w:val="12"/>
          <w:szCs w:val="12"/>
        </w:rPr>
      </w:pPr>
    </w:p>
    <w:sectPr w:rsidR="00051EE2">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3D9A3" w14:textId="77777777" w:rsidR="001C0917" w:rsidRDefault="001C0917">
      <w:pPr>
        <w:spacing w:after="0"/>
      </w:pPr>
      <w:r>
        <w:separator/>
      </w:r>
    </w:p>
  </w:endnote>
  <w:endnote w:type="continuationSeparator" w:id="0">
    <w:p w14:paraId="5EBF3F47" w14:textId="77777777" w:rsidR="001C0917" w:rsidRDefault="001C09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79922" w14:textId="77777777" w:rsidR="00051EE2"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824D" w14:textId="77777777" w:rsidR="001C0917" w:rsidRDefault="001C0917">
      <w:pPr>
        <w:spacing w:after="0"/>
      </w:pPr>
      <w:r>
        <w:separator/>
      </w:r>
    </w:p>
  </w:footnote>
  <w:footnote w:type="continuationSeparator" w:id="0">
    <w:p w14:paraId="5297C1E5" w14:textId="77777777" w:rsidR="001C0917" w:rsidRDefault="001C09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 w15:restartNumberingAfterBreak="0">
    <w:nsid w:val="75266CF5"/>
    <w:multiLevelType w:val="singleLevel"/>
    <w:tmpl w:val="75266CF5"/>
    <w:lvl w:ilvl="0">
      <w:start w:val="1"/>
      <w:numFmt w:val="decimal"/>
      <w:suff w:val="space"/>
      <w:lvlText w:val="[%1]"/>
      <w:lvlJc w:val="left"/>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4466159">
    <w:abstractNumId w:val="1"/>
  </w:num>
  <w:num w:numId="2" w16cid:durableId="877087965">
    <w:abstractNumId w:val="2"/>
  </w:num>
  <w:num w:numId="3" w16cid:durableId="1435511794">
    <w:abstractNumId w:val="4"/>
  </w:num>
  <w:num w:numId="4" w16cid:durableId="682557521">
    <w:abstractNumId w:val="0"/>
  </w:num>
  <w:num w:numId="5" w16cid:durableId="16700175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6CBE"/>
    <w:rsid w:val="000276C5"/>
    <w:rsid w:val="00030E29"/>
    <w:rsid w:val="000325FA"/>
    <w:rsid w:val="0004456C"/>
    <w:rsid w:val="00051EE2"/>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0917"/>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2C5D45"/>
    <w:rsid w:val="002C79E8"/>
    <w:rsid w:val="002D71C0"/>
    <w:rsid w:val="002E3717"/>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3E70C5"/>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3EE7"/>
    <w:rsid w:val="007113A1"/>
    <w:rsid w:val="00721CF6"/>
    <w:rsid w:val="00722013"/>
    <w:rsid w:val="00723E46"/>
    <w:rsid w:val="00731B6D"/>
    <w:rsid w:val="00733826"/>
    <w:rsid w:val="007538DF"/>
    <w:rsid w:val="00766CFB"/>
    <w:rsid w:val="007816FF"/>
    <w:rsid w:val="00783B44"/>
    <w:rsid w:val="00785028"/>
    <w:rsid w:val="0079380E"/>
    <w:rsid w:val="007A3A5A"/>
    <w:rsid w:val="007A4370"/>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8F194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350E"/>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7BFC"/>
    <w:rsid w:val="00CB73EE"/>
    <w:rsid w:val="00CC59A1"/>
    <w:rsid w:val="00CF5E71"/>
    <w:rsid w:val="00CF7FAC"/>
    <w:rsid w:val="00D06DE2"/>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5D29"/>
    <w:rsid w:val="00DF6E37"/>
    <w:rsid w:val="00E00E44"/>
    <w:rsid w:val="00E049A8"/>
    <w:rsid w:val="00E12ECB"/>
    <w:rsid w:val="00E1451F"/>
    <w:rsid w:val="00E15A72"/>
    <w:rsid w:val="00E15E28"/>
    <w:rsid w:val="00E16577"/>
    <w:rsid w:val="00E2217C"/>
    <w:rsid w:val="00E22219"/>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65A04E4"/>
    <w:rsid w:val="06B82CDA"/>
    <w:rsid w:val="07D5147A"/>
    <w:rsid w:val="083211F2"/>
    <w:rsid w:val="090D7CCD"/>
    <w:rsid w:val="10F938A5"/>
    <w:rsid w:val="133346CB"/>
    <w:rsid w:val="153168D0"/>
    <w:rsid w:val="1BA90A6D"/>
    <w:rsid w:val="1DE626A2"/>
    <w:rsid w:val="20F20B08"/>
    <w:rsid w:val="224F3AA2"/>
    <w:rsid w:val="237F0292"/>
    <w:rsid w:val="25A063FE"/>
    <w:rsid w:val="2A540A28"/>
    <w:rsid w:val="2CB223D7"/>
    <w:rsid w:val="351651E2"/>
    <w:rsid w:val="37D75A4A"/>
    <w:rsid w:val="3B537A97"/>
    <w:rsid w:val="3E8C2AB9"/>
    <w:rsid w:val="3F371466"/>
    <w:rsid w:val="411869D0"/>
    <w:rsid w:val="41F92302"/>
    <w:rsid w:val="43BB77BF"/>
    <w:rsid w:val="44426540"/>
    <w:rsid w:val="46137191"/>
    <w:rsid w:val="476405EC"/>
    <w:rsid w:val="4A9614FD"/>
    <w:rsid w:val="4A9D01E6"/>
    <w:rsid w:val="4DF0047D"/>
    <w:rsid w:val="4F6B2CF6"/>
    <w:rsid w:val="5192129A"/>
    <w:rsid w:val="52CC6D8A"/>
    <w:rsid w:val="53572420"/>
    <w:rsid w:val="53A46624"/>
    <w:rsid w:val="547D1CF3"/>
    <w:rsid w:val="55462618"/>
    <w:rsid w:val="5BA078C3"/>
    <w:rsid w:val="687D232C"/>
    <w:rsid w:val="6BAD0F4D"/>
    <w:rsid w:val="6CF6233D"/>
    <w:rsid w:val="6D495993"/>
    <w:rsid w:val="6D7436AF"/>
    <w:rsid w:val="6DFFE9EE"/>
    <w:rsid w:val="6E416A91"/>
    <w:rsid w:val="73C5601D"/>
    <w:rsid w:val="79FF6BB0"/>
    <w:rsid w:val="7AE7068C"/>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816BA15"/>
  <w15:docId w15:val="{E27D9459-45AE-7E4C-8791-D247167DB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SimSun"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TotalTime>
  <Pages>3</Pages>
  <Words>1001</Words>
  <Characters>5708</Characters>
  <Application>Microsoft Office Word</Application>
  <DocSecurity>0</DocSecurity>
  <Lines>47</Lines>
  <Paragraphs>13</Paragraphs>
  <ScaleCrop>false</ScaleCrop>
  <Company/>
  <LinksUpToDate>false</LinksUpToDate>
  <CharactersWithSpaces>6696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8</cp:revision>
  <dcterms:created xsi:type="dcterms:W3CDTF">2023-03-02T16:44:00Z</dcterms:created>
  <dcterms:modified xsi:type="dcterms:W3CDTF">2024-08-30T06:34:00Z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2052-11.8.2.12265</vt:lpwstr>
  </property>
  <property fmtid="{D5CDD505-2E9C-101B-9397-08002B2CF9AE}" pid="11" name="ICV">
    <vt:lpwstr>46524A3F90D24A608C99483A17940124</vt:lpwstr>
  </property>
</Properties>
</file>